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01" w:rsidRDefault="009A6E01" w:rsidP="00753873">
      <w:pPr>
        <w:jc w:val="center"/>
        <w:rPr>
          <w:rStyle w:val="Pogrubienie"/>
          <w:rFonts w:ascii="MV Boli" w:hAnsi="MV Boli" w:cs="MV Boli"/>
          <w:sz w:val="28"/>
          <w:szCs w:val="28"/>
        </w:rPr>
      </w:pPr>
      <w:r>
        <w:rPr>
          <w:rStyle w:val="Pogrubienie"/>
          <w:rFonts w:ascii="MV Boli" w:hAnsi="MV Boli" w:cs="MV Boli"/>
          <w:sz w:val="28"/>
          <w:szCs w:val="28"/>
        </w:rPr>
        <w:t>GMINNY KONKURS WIEDZY O PRZEMY</w:t>
      </w:r>
      <w:r>
        <w:rPr>
          <w:rStyle w:val="Pogrubienie"/>
          <w:sz w:val="28"/>
          <w:szCs w:val="28"/>
        </w:rPr>
        <w:t>Ś</w:t>
      </w:r>
      <w:r>
        <w:rPr>
          <w:rStyle w:val="Pogrubienie"/>
          <w:rFonts w:ascii="MV Boli" w:hAnsi="MV Boli" w:cs="MV Boli"/>
          <w:sz w:val="28"/>
          <w:szCs w:val="28"/>
        </w:rPr>
        <w:t>LE II</w:t>
      </w:r>
    </w:p>
    <w:p w:rsidR="009A6E01" w:rsidRDefault="009A6E01" w:rsidP="00753873">
      <w:pPr>
        <w:pStyle w:val="Bezodstpw"/>
        <w:jc w:val="center"/>
        <w:rPr>
          <w:rStyle w:val="Pogrubienie"/>
          <w:rFonts w:ascii="MV Boli" w:hAnsi="MV Boli" w:cs="MV Boli"/>
        </w:rPr>
      </w:pPr>
      <w:r>
        <w:rPr>
          <w:rStyle w:val="Pogrubienie"/>
          <w:rFonts w:ascii="MV Boli" w:hAnsi="MV Boli" w:cs="MV Boli"/>
        </w:rPr>
        <w:t>pod Honorowym Patronatem Burmistrza Rogo</w:t>
      </w:r>
      <w:r>
        <w:rPr>
          <w:rStyle w:val="Pogrubienie"/>
        </w:rPr>
        <w:t>ź</w:t>
      </w:r>
      <w:r>
        <w:rPr>
          <w:rStyle w:val="Pogrubienie"/>
          <w:rFonts w:ascii="MV Boli" w:hAnsi="MV Boli" w:cs="MV Boli"/>
        </w:rPr>
        <w:t>na</w:t>
      </w:r>
    </w:p>
    <w:p w:rsidR="00BC013E" w:rsidRDefault="00BC013E" w:rsidP="009A6E01">
      <w:pPr>
        <w:pStyle w:val="Bezodstpw"/>
        <w:jc w:val="center"/>
        <w:rPr>
          <w:rStyle w:val="Pogrubienie"/>
        </w:rPr>
      </w:pPr>
    </w:p>
    <w:p w:rsidR="009A6E01" w:rsidRDefault="009A6E01" w:rsidP="009A6E01">
      <w:pPr>
        <w:pStyle w:val="Bezodstpw"/>
        <w:jc w:val="center"/>
        <w:rPr>
          <w:rStyle w:val="Pogrubienie"/>
        </w:rPr>
      </w:pPr>
      <w:r>
        <w:rPr>
          <w:rStyle w:val="Pogrubienie"/>
        </w:rPr>
        <w:t>REGULAMIN</w:t>
      </w:r>
    </w:p>
    <w:p w:rsidR="00753873" w:rsidRDefault="00753873" w:rsidP="009A6E01">
      <w:pPr>
        <w:pStyle w:val="Bezodstpw"/>
        <w:jc w:val="center"/>
        <w:rPr>
          <w:rStyle w:val="Pogrubienie"/>
        </w:rPr>
      </w:pPr>
    </w:p>
    <w:p w:rsidR="00BC013E" w:rsidRPr="00BC013E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1. Organizatorzy</w:t>
      </w:r>
    </w:p>
    <w:p w:rsidR="00BC013E" w:rsidRDefault="00BC013E" w:rsidP="009A6E01">
      <w:pPr>
        <w:pStyle w:val="Bezodstpw"/>
        <w:rPr>
          <w:rStyle w:val="Pogrubienie"/>
          <w:b w:val="0"/>
          <w:szCs w:val="24"/>
        </w:rPr>
      </w:pPr>
    </w:p>
    <w:p w:rsidR="009A6E01" w:rsidRDefault="009A6E01" w:rsidP="009A6E01">
      <w:pPr>
        <w:pStyle w:val="Bezodstpw"/>
        <w:rPr>
          <w:rFonts w:cs="Times New Roman"/>
          <w:color w:val="FF0000"/>
          <w:szCs w:val="24"/>
        </w:rPr>
      </w:pPr>
      <w:r w:rsidRPr="00753873">
        <w:rPr>
          <w:rStyle w:val="Pogrubienie"/>
          <w:b w:val="0"/>
          <w:szCs w:val="24"/>
        </w:rPr>
        <w:t xml:space="preserve">Baranek Stowarzyszenie Na Rzecz Rozwoju i Aktywizacji Społecznej Sołectwa Owczegłowy </w:t>
      </w:r>
      <w:r w:rsidRPr="00753873">
        <w:rPr>
          <w:rFonts w:cs="Times New Roman"/>
          <w:color w:val="000000"/>
          <w:szCs w:val="24"/>
        </w:rPr>
        <w:t xml:space="preserve">z siedzibą w Owczegłowach przy ul. Sosnowej 11 </w:t>
      </w:r>
      <w:r w:rsidRPr="00753873">
        <w:rPr>
          <w:rStyle w:val="Pogrubienie"/>
          <w:b w:val="0"/>
          <w:szCs w:val="24"/>
        </w:rPr>
        <w:t>i Towarzystwo Przyjaciół Rogoźna</w:t>
      </w:r>
      <w:r>
        <w:rPr>
          <w:rStyle w:val="Pogrubienie"/>
          <w:szCs w:val="24"/>
        </w:rPr>
        <w:t xml:space="preserve"> </w:t>
      </w:r>
      <w:r>
        <w:rPr>
          <w:rStyle w:val="tekstglowny"/>
          <w:rFonts w:cs="Times New Roman"/>
          <w:szCs w:val="24"/>
        </w:rPr>
        <w:t xml:space="preserve">z siedzibą w Rogoźnie </w:t>
      </w:r>
      <w:r>
        <w:rPr>
          <w:rFonts w:cs="Times New Roman"/>
          <w:color w:val="000000"/>
          <w:szCs w:val="24"/>
        </w:rPr>
        <w:t>pl. Karola Marcinkowskiego 1</w:t>
      </w:r>
      <w:r>
        <w:rPr>
          <w:rFonts w:cs="Times New Roman"/>
          <w:color w:val="FF0000"/>
          <w:szCs w:val="24"/>
        </w:rPr>
        <w:t>.</w:t>
      </w:r>
    </w:p>
    <w:p w:rsidR="009A6E01" w:rsidRDefault="009A6E01" w:rsidP="009A6E01">
      <w:pPr>
        <w:pStyle w:val="Bezodstpw"/>
        <w:rPr>
          <w:rStyle w:val="Pogrubienie"/>
          <w:b w:val="0"/>
        </w:rPr>
      </w:pPr>
      <w:r>
        <w:rPr>
          <w:rFonts w:cs="Times New Roman"/>
          <w:color w:val="000000"/>
          <w:szCs w:val="24"/>
        </w:rPr>
        <w:t xml:space="preserve">Telefony kontaktowe: Krystyna </w:t>
      </w:r>
      <w:proofErr w:type="spellStart"/>
      <w:r>
        <w:rPr>
          <w:rFonts w:cs="Times New Roman"/>
          <w:color w:val="000000"/>
          <w:szCs w:val="24"/>
        </w:rPr>
        <w:t>Gromanowska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691 736 592,  Lucyna </w:t>
      </w:r>
      <w:proofErr w:type="spellStart"/>
      <w:r>
        <w:rPr>
          <w:rFonts w:cs="Times New Roman"/>
          <w:color w:val="000000" w:themeColor="text1"/>
          <w:szCs w:val="24"/>
        </w:rPr>
        <w:t>Bełch</w:t>
      </w:r>
      <w:proofErr w:type="spellEnd"/>
      <w:r>
        <w:rPr>
          <w:rFonts w:cs="Times New Roman"/>
          <w:color w:val="000000" w:themeColor="text1"/>
          <w:szCs w:val="24"/>
        </w:rPr>
        <w:t xml:space="preserve"> 693 193 534.</w:t>
      </w:r>
    </w:p>
    <w:p w:rsidR="009A6E01" w:rsidRDefault="009A6E01" w:rsidP="009A6E01">
      <w:pPr>
        <w:pStyle w:val="Bezodstpw"/>
        <w:rPr>
          <w:rStyle w:val="Pogrubienie"/>
        </w:rPr>
      </w:pPr>
    </w:p>
    <w:p w:rsidR="009A6E01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2. Cele konkursu</w:t>
      </w:r>
    </w:p>
    <w:p w:rsidR="00BC013E" w:rsidRDefault="00BC013E" w:rsidP="009A6E01">
      <w:pPr>
        <w:pStyle w:val="Bezodstpw"/>
        <w:rPr>
          <w:rStyle w:val="Pogrubienie"/>
        </w:rPr>
      </w:pPr>
    </w:p>
    <w:p w:rsidR="009A6E01" w:rsidRPr="00753873" w:rsidRDefault="009A6E01" w:rsidP="009A6E01">
      <w:pPr>
        <w:pStyle w:val="Bezodstpw"/>
        <w:numPr>
          <w:ilvl w:val="0"/>
          <w:numId w:val="13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rozwijanie zainteresowań tematyką historyczną wśród młodzieży,</w:t>
      </w:r>
    </w:p>
    <w:p w:rsidR="009A6E01" w:rsidRPr="00753873" w:rsidRDefault="009A6E01" w:rsidP="009A6E01">
      <w:pPr>
        <w:pStyle w:val="Bezodstpw"/>
        <w:numPr>
          <w:ilvl w:val="0"/>
          <w:numId w:val="13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popularyzacja historii lokalnej, w szczególności dotyczącej postaci króla Przemysła II,</w:t>
      </w:r>
    </w:p>
    <w:p w:rsidR="009A6E01" w:rsidRPr="00753873" w:rsidRDefault="009A6E01" w:rsidP="009A6E01">
      <w:pPr>
        <w:pStyle w:val="Bezodstpw"/>
        <w:numPr>
          <w:ilvl w:val="0"/>
          <w:numId w:val="13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 xml:space="preserve">kształtowanie postaw patriotycznych i </w:t>
      </w:r>
      <w:r w:rsidR="00BC013E">
        <w:rPr>
          <w:rStyle w:val="Pogrubienie"/>
          <w:b w:val="0"/>
        </w:rPr>
        <w:t>szacunku dla ojczystej historii.</w:t>
      </w:r>
    </w:p>
    <w:p w:rsidR="009A6E01" w:rsidRDefault="009A6E01" w:rsidP="009A6E01">
      <w:pPr>
        <w:pStyle w:val="Bezodstpw"/>
        <w:rPr>
          <w:rStyle w:val="Pogrubienie"/>
        </w:rPr>
      </w:pPr>
    </w:p>
    <w:p w:rsidR="009A6E01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3. Uczestnicy konkursu</w:t>
      </w:r>
    </w:p>
    <w:p w:rsidR="00BC013E" w:rsidRDefault="00BC013E" w:rsidP="009A6E01">
      <w:pPr>
        <w:pStyle w:val="Bezodstpw"/>
        <w:rPr>
          <w:rStyle w:val="Pogrubienie"/>
        </w:rPr>
      </w:pPr>
    </w:p>
    <w:p w:rsidR="009A6E01" w:rsidRPr="00753873" w:rsidRDefault="009A6E01" w:rsidP="009A6E01">
      <w:pPr>
        <w:pStyle w:val="Bezodstpw"/>
        <w:numPr>
          <w:ilvl w:val="0"/>
          <w:numId w:val="14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Konkurs przeznaczony jest dla uczniów gimnazjów oraz szkół średnich miasta i gminy Rogoźno.</w:t>
      </w:r>
    </w:p>
    <w:p w:rsidR="009A6E01" w:rsidRPr="004F0B69" w:rsidRDefault="009A6E01" w:rsidP="009A6E01">
      <w:pPr>
        <w:pStyle w:val="Bezodstpw"/>
        <w:numPr>
          <w:ilvl w:val="0"/>
          <w:numId w:val="14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Mogą w nim wziąć udział również uczniowie szkół podstawowych</w:t>
      </w:r>
      <w:r>
        <w:rPr>
          <w:rStyle w:val="Pogrubienie"/>
        </w:rPr>
        <w:t xml:space="preserve"> </w:t>
      </w:r>
      <w:r w:rsidRPr="004F0B69">
        <w:rPr>
          <w:rStyle w:val="Pogrubienie"/>
          <w:b w:val="0"/>
        </w:rPr>
        <w:t>lecz w jednej kategorii wiekowej z pozostałymi uczestnikami konkursu.</w:t>
      </w:r>
    </w:p>
    <w:p w:rsidR="009A6E01" w:rsidRDefault="009A6E01" w:rsidP="009A6E01">
      <w:pPr>
        <w:pStyle w:val="Bezodstpw"/>
        <w:jc w:val="left"/>
        <w:rPr>
          <w:rStyle w:val="Pogrubienie"/>
          <w:b w:val="0"/>
        </w:rPr>
      </w:pPr>
    </w:p>
    <w:p w:rsidR="009A6E01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4. Przebieg konkursu</w:t>
      </w:r>
    </w:p>
    <w:p w:rsidR="00BC013E" w:rsidRDefault="00BC013E" w:rsidP="009A6E01">
      <w:pPr>
        <w:pStyle w:val="Bezodstpw"/>
        <w:rPr>
          <w:rStyle w:val="Pogrubienie"/>
        </w:rPr>
      </w:pPr>
    </w:p>
    <w:p w:rsidR="009A6E01" w:rsidRPr="00753873" w:rsidRDefault="00BC013E" w:rsidP="009A6E01">
      <w:pPr>
        <w:pStyle w:val="Bezodstpw"/>
        <w:numPr>
          <w:ilvl w:val="0"/>
          <w:numId w:val="15"/>
        </w:numPr>
        <w:rPr>
          <w:rStyle w:val="Pogrubienie"/>
          <w:b w:val="0"/>
        </w:rPr>
      </w:pPr>
      <w:r>
        <w:rPr>
          <w:rStyle w:val="Pogrubienie"/>
          <w:b w:val="0"/>
        </w:rPr>
        <w:t>O</w:t>
      </w:r>
      <w:r w:rsidR="009A6E01" w:rsidRPr="00753873">
        <w:rPr>
          <w:rStyle w:val="Pogrubienie"/>
          <w:b w:val="0"/>
        </w:rPr>
        <w:t>głoszenie konkursu</w:t>
      </w:r>
      <w:r>
        <w:rPr>
          <w:rStyle w:val="Pogrubienie"/>
          <w:b w:val="0"/>
        </w:rPr>
        <w:t xml:space="preserve"> – luty 2016 r.</w:t>
      </w:r>
    </w:p>
    <w:p w:rsidR="009A6E01" w:rsidRPr="00753873" w:rsidRDefault="009A6E01" w:rsidP="009A6E01">
      <w:pPr>
        <w:pStyle w:val="Bezodstpw"/>
        <w:numPr>
          <w:ilvl w:val="0"/>
          <w:numId w:val="15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I etap - eliminacje szkolne (w gestii dyrektorów) mające na celu wyłonienie 3 reprezentantów szkół do II etapu. Przykładowe pytania zostaną dostarczone przez organizatorów.</w:t>
      </w:r>
    </w:p>
    <w:p w:rsidR="009A6E01" w:rsidRPr="00753873" w:rsidRDefault="009A6E01" w:rsidP="009A6E01">
      <w:pPr>
        <w:pStyle w:val="Bezodstpw"/>
        <w:numPr>
          <w:ilvl w:val="0"/>
          <w:numId w:val="15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 xml:space="preserve">Zgłoszenie udziału w konkursie na załączonych kartach do dnia </w:t>
      </w:r>
      <w:r w:rsidRPr="00BC013E">
        <w:rPr>
          <w:rStyle w:val="Pogrubienie"/>
        </w:rPr>
        <w:t>11 kwietnia 2016 r.</w:t>
      </w:r>
      <w:r w:rsidRPr="00753873">
        <w:rPr>
          <w:rStyle w:val="Pogrubienie"/>
          <w:b w:val="0"/>
        </w:rPr>
        <w:t xml:space="preserve"> do Muzeum Regionalnego, pl. K. Marcinkowskiego 1.</w:t>
      </w:r>
    </w:p>
    <w:p w:rsidR="009A6E01" w:rsidRPr="00753873" w:rsidRDefault="009A6E01" w:rsidP="009A6E01">
      <w:pPr>
        <w:pStyle w:val="Bezodstpw"/>
        <w:numPr>
          <w:ilvl w:val="0"/>
          <w:numId w:val="15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II etap konkursu (finał) odbędzie się</w:t>
      </w:r>
      <w:r w:rsidR="00BC013E">
        <w:rPr>
          <w:rStyle w:val="Pogrubienie"/>
          <w:b w:val="0"/>
        </w:rPr>
        <w:t xml:space="preserve"> w piątek</w:t>
      </w:r>
      <w:r w:rsidRPr="00753873">
        <w:rPr>
          <w:rStyle w:val="Pogrubienie"/>
          <w:b w:val="0"/>
        </w:rPr>
        <w:t xml:space="preserve"> </w:t>
      </w:r>
      <w:r w:rsidRPr="00BC013E">
        <w:rPr>
          <w:rStyle w:val="Pogrubienie"/>
        </w:rPr>
        <w:t>22 kwietnia o godz. 9.00</w:t>
      </w:r>
      <w:r w:rsidRPr="00753873">
        <w:rPr>
          <w:rStyle w:val="Pogrubienie"/>
          <w:b w:val="0"/>
        </w:rPr>
        <w:t xml:space="preserve"> w Liceum Ogólnokształcącym im. Przemysława II.</w:t>
      </w:r>
    </w:p>
    <w:p w:rsidR="009A6E01" w:rsidRDefault="009A6E01" w:rsidP="009A6E01">
      <w:pPr>
        <w:pStyle w:val="Bezodstpw"/>
        <w:numPr>
          <w:ilvl w:val="0"/>
          <w:numId w:val="15"/>
        </w:numPr>
        <w:rPr>
          <w:rStyle w:val="Pogrubienie"/>
          <w:b w:val="0"/>
        </w:rPr>
      </w:pPr>
      <w:r w:rsidRPr="00753873">
        <w:rPr>
          <w:rStyle w:val="Pogrubienie"/>
          <w:b w:val="0"/>
        </w:rPr>
        <w:t>Uroczyste wręczenie nagród odbędzie się na zakończenie finału konkursu</w:t>
      </w:r>
      <w:r>
        <w:rPr>
          <w:rStyle w:val="Pogrubienie"/>
        </w:rPr>
        <w:t>.</w:t>
      </w:r>
    </w:p>
    <w:p w:rsidR="009A6E01" w:rsidRDefault="009A6E01" w:rsidP="009A6E01">
      <w:pPr>
        <w:pStyle w:val="Bezodstpw"/>
        <w:rPr>
          <w:rStyle w:val="Pogrubienie"/>
        </w:rPr>
      </w:pPr>
    </w:p>
    <w:p w:rsidR="009A6E01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5. Formuła konkursu</w:t>
      </w:r>
    </w:p>
    <w:p w:rsidR="00BC013E" w:rsidRDefault="00BC013E" w:rsidP="009A6E01">
      <w:pPr>
        <w:pStyle w:val="Bezodstpw"/>
        <w:rPr>
          <w:rStyle w:val="Pogrubienie"/>
        </w:rPr>
      </w:pPr>
    </w:p>
    <w:p w:rsidR="009A6E01" w:rsidRPr="00753873" w:rsidRDefault="009A6E01" w:rsidP="009A6E01">
      <w:pPr>
        <w:pStyle w:val="Bezodstpw"/>
        <w:rPr>
          <w:rStyle w:val="Pogrubienie"/>
          <w:b w:val="0"/>
        </w:rPr>
      </w:pPr>
      <w:r w:rsidRPr="00753873">
        <w:rPr>
          <w:rStyle w:val="Pogrubienie"/>
          <w:b w:val="0"/>
        </w:rPr>
        <w:t xml:space="preserve">Konkurs będzie polegał na rozwiązaniu testu pisemnego. </w:t>
      </w:r>
    </w:p>
    <w:p w:rsidR="009A6E01" w:rsidRDefault="009A6E01" w:rsidP="009A6E01">
      <w:pPr>
        <w:pStyle w:val="Bezodstpw"/>
        <w:rPr>
          <w:rStyle w:val="Pogrubienie"/>
        </w:rPr>
      </w:pPr>
    </w:p>
    <w:p w:rsidR="00BC013E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6. Nagrody</w:t>
      </w:r>
    </w:p>
    <w:p w:rsidR="00BC013E" w:rsidRDefault="00BC013E" w:rsidP="009A6E01">
      <w:pPr>
        <w:pStyle w:val="Bezodstpw"/>
        <w:rPr>
          <w:rStyle w:val="Pogrubienie"/>
          <w:b w:val="0"/>
        </w:rPr>
      </w:pPr>
    </w:p>
    <w:p w:rsidR="009A6E01" w:rsidRPr="00753873" w:rsidRDefault="009A6E01" w:rsidP="009A6E01">
      <w:pPr>
        <w:pStyle w:val="Bezodstpw"/>
        <w:rPr>
          <w:rStyle w:val="Pogrubienie"/>
          <w:b w:val="0"/>
        </w:rPr>
      </w:pPr>
      <w:r w:rsidRPr="00753873">
        <w:rPr>
          <w:rStyle w:val="Pogrubienie"/>
          <w:b w:val="0"/>
        </w:rPr>
        <w:t>Przewiduje się przyznanie nagród rzeczowych</w:t>
      </w:r>
    </w:p>
    <w:p w:rsidR="009A6E01" w:rsidRDefault="009A6E01" w:rsidP="009A6E01">
      <w:pPr>
        <w:pStyle w:val="Bezodstpw"/>
        <w:rPr>
          <w:rStyle w:val="Pogrubienie"/>
        </w:rPr>
      </w:pPr>
    </w:p>
    <w:p w:rsidR="009A6E01" w:rsidRDefault="009A6E01" w:rsidP="009A6E01">
      <w:pPr>
        <w:pStyle w:val="Bezodstpw"/>
        <w:rPr>
          <w:rStyle w:val="Pogrubienie"/>
        </w:rPr>
      </w:pPr>
      <w:r>
        <w:rPr>
          <w:rStyle w:val="Pogrubienie"/>
        </w:rPr>
        <w:t>§ 7. Postanowienia końcowe</w:t>
      </w:r>
    </w:p>
    <w:p w:rsidR="00BC013E" w:rsidRDefault="00BC013E" w:rsidP="00BC013E">
      <w:pPr>
        <w:pStyle w:val="Bezodstpw"/>
        <w:rPr>
          <w:rStyle w:val="Pogrubienie"/>
          <w:b w:val="0"/>
        </w:rPr>
      </w:pPr>
    </w:p>
    <w:p w:rsidR="00BC013E" w:rsidRPr="00BC013E" w:rsidRDefault="009A6E01" w:rsidP="00BC013E">
      <w:pPr>
        <w:pStyle w:val="Bezodstpw"/>
        <w:rPr>
          <w:rStyle w:val="Pogrubienie"/>
          <w:b w:val="0"/>
        </w:rPr>
      </w:pPr>
      <w:r w:rsidRPr="00753873">
        <w:rPr>
          <w:rStyle w:val="Pogrubienie"/>
          <w:b w:val="0"/>
        </w:rPr>
        <w:t>Sprawy nie ujęte w regulaminie rozstrzygają organizatorzy.</w:t>
      </w:r>
    </w:p>
    <w:p w:rsidR="00037BA7" w:rsidRDefault="00037BA7" w:rsidP="009A6E01">
      <w:pPr>
        <w:pStyle w:val="Bezodstpw"/>
        <w:jc w:val="center"/>
        <w:rPr>
          <w:rStyle w:val="Pogrubienie"/>
          <w:rFonts w:ascii="MV Boli" w:hAnsi="MV Boli" w:cs="MV Boli"/>
          <w:sz w:val="28"/>
          <w:szCs w:val="28"/>
        </w:rPr>
      </w:pPr>
    </w:p>
    <w:p w:rsidR="00037BA7" w:rsidRDefault="00037BA7" w:rsidP="009A6E01">
      <w:pPr>
        <w:pStyle w:val="Bezodstpw"/>
        <w:jc w:val="center"/>
        <w:rPr>
          <w:rStyle w:val="Pogrubienie"/>
          <w:rFonts w:ascii="MV Boli" w:hAnsi="MV Boli" w:cs="MV Boli"/>
          <w:sz w:val="28"/>
          <w:szCs w:val="28"/>
        </w:rPr>
      </w:pPr>
    </w:p>
    <w:p w:rsidR="009A6E01" w:rsidRDefault="009A6E01" w:rsidP="009A6E01">
      <w:pPr>
        <w:pStyle w:val="Bezodstpw"/>
        <w:jc w:val="center"/>
        <w:rPr>
          <w:rStyle w:val="Pogrubienie"/>
          <w:rFonts w:ascii="MV Boli" w:hAnsi="MV Boli" w:cs="MV Boli"/>
          <w:sz w:val="28"/>
          <w:szCs w:val="28"/>
        </w:rPr>
      </w:pPr>
      <w:r>
        <w:rPr>
          <w:rStyle w:val="Pogrubienie"/>
          <w:rFonts w:ascii="MV Boli" w:hAnsi="MV Boli" w:cs="MV Boli"/>
          <w:sz w:val="28"/>
          <w:szCs w:val="28"/>
        </w:rPr>
        <w:t>GMINNY KONKURS WIEDZY O PRZEMY</w:t>
      </w:r>
      <w:r>
        <w:rPr>
          <w:rStyle w:val="Pogrubienie"/>
          <w:sz w:val="28"/>
          <w:szCs w:val="28"/>
        </w:rPr>
        <w:t>Ś</w:t>
      </w:r>
      <w:r>
        <w:rPr>
          <w:rStyle w:val="Pogrubienie"/>
          <w:rFonts w:ascii="MV Boli" w:hAnsi="MV Boli" w:cs="MV Boli"/>
          <w:sz w:val="28"/>
          <w:szCs w:val="28"/>
        </w:rPr>
        <w:t>LE II</w:t>
      </w:r>
    </w:p>
    <w:p w:rsidR="009A6E01" w:rsidRDefault="009A6E01" w:rsidP="009A6E01">
      <w:pPr>
        <w:pStyle w:val="Bezodstpw"/>
        <w:ind w:left="720"/>
        <w:jc w:val="center"/>
        <w:rPr>
          <w:rStyle w:val="Pogrubienie"/>
          <w:sz w:val="28"/>
          <w:szCs w:val="28"/>
        </w:rPr>
      </w:pPr>
      <w:r>
        <w:rPr>
          <w:rStyle w:val="Pogrubienie"/>
          <w:rFonts w:ascii="MV Boli" w:hAnsi="MV Boli" w:cs="MV Boli"/>
        </w:rPr>
        <w:t>pod Honorowym Patronatem Burmistrza Rogo</w:t>
      </w:r>
      <w:r>
        <w:rPr>
          <w:rStyle w:val="Pogrubienie"/>
        </w:rPr>
        <w:t>ź</w:t>
      </w:r>
      <w:r>
        <w:rPr>
          <w:rStyle w:val="Pogrubienie"/>
          <w:rFonts w:ascii="MV Boli" w:hAnsi="MV Boli" w:cs="MV Boli"/>
        </w:rPr>
        <w:t>na</w:t>
      </w:r>
    </w:p>
    <w:p w:rsidR="009A6E01" w:rsidRDefault="009A6E01" w:rsidP="009A6E01">
      <w:pPr>
        <w:jc w:val="left"/>
        <w:rPr>
          <w:rFonts w:cs="Times New Roman"/>
          <w:iCs/>
          <w:color w:val="252525"/>
          <w:szCs w:val="24"/>
          <w:shd w:val="clear" w:color="auto" w:fill="FFFFFF"/>
        </w:rPr>
      </w:pPr>
    </w:p>
    <w:p w:rsidR="00BC013E" w:rsidRDefault="009A6E01" w:rsidP="009A6E01">
      <w:pPr>
        <w:jc w:val="center"/>
        <w:rPr>
          <w:rFonts w:cs="Times New Roman"/>
          <w:b/>
          <w:iCs/>
          <w:color w:val="252525"/>
          <w:szCs w:val="24"/>
          <w:shd w:val="clear" w:color="auto" w:fill="FFFFFF"/>
        </w:rPr>
      </w:pPr>
      <w:r>
        <w:rPr>
          <w:rFonts w:cs="Times New Roman"/>
          <w:b/>
          <w:iCs/>
          <w:color w:val="252525"/>
          <w:szCs w:val="24"/>
          <w:shd w:val="clear" w:color="auto" w:fill="FFFFFF"/>
        </w:rPr>
        <w:t>Literatura</w:t>
      </w:r>
    </w:p>
    <w:p w:rsidR="009A6E01" w:rsidRDefault="009A6E01" w:rsidP="009A6E01">
      <w:pPr>
        <w:jc w:val="center"/>
        <w:rPr>
          <w:rFonts w:cs="Times New Roman"/>
          <w:b/>
          <w:iCs/>
          <w:color w:val="252525"/>
          <w:szCs w:val="24"/>
          <w:shd w:val="clear" w:color="auto" w:fill="FFFFFF"/>
        </w:rPr>
      </w:pPr>
      <w:r>
        <w:rPr>
          <w:rFonts w:cs="Times New Roman"/>
          <w:b/>
          <w:iCs/>
          <w:color w:val="252525"/>
          <w:szCs w:val="24"/>
          <w:shd w:val="clear" w:color="auto" w:fill="FFFFFF"/>
        </w:rPr>
        <w:t xml:space="preserve">dostępna w czytelni Biblioteki Publicznej </w:t>
      </w:r>
    </w:p>
    <w:p w:rsidR="009A6E01" w:rsidRPr="00753873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Style w:val="Pogrubienie"/>
          <w:rFonts w:eastAsia="Times New Roman"/>
          <w:b w:val="0"/>
          <w:bCs w:val="0"/>
          <w:lang w:eastAsia="pl-PL"/>
        </w:rPr>
      </w:pPr>
      <w:proofErr w:type="spellStart"/>
      <w:r w:rsidRPr="00753873">
        <w:rPr>
          <w:rStyle w:val="Pogrubienie"/>
          <w:b w:val="0"/>
        </w:rPr>
        <w:t>Boras</w:t>
      </w:r>
      <w:proofErr w:type="spellEnd"/>
      <w:r w:rsidRPr="00753873">
        <w:rPr>
          <w:rStyle w:val="Pogrubienie"/>
          <w:b w:val="0"/>
        </w:rPr>
        <w:t xml:space="preserve"> Z., Przemysł II. 700-lecie koronacji. Międzychód 1995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cs="Times New Roman"/>
        </w:rPr>
      </w:pPr>
      <w:proofErr w:type="spellStart"/>
      <w:r>
        <w:rPr>
          <w:rFonts w:eastAsia="Times New Roman" w:cs="Times New Roman"/>
          <w:szCs w:val="24"/>
          <w:lang w:eastAsia="pl-PL"/>
        </w:rPr>
        <w:t>Brust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M., Tradycje </w:t>
      </w:r>
      <w:proofErr w:type="spellStart"/>
      <w:r>
        <w:rPr>
          <w:rFonts w:eastAsia="Times New Roman" w:cs="Times New Roman"/>
          <w:szCs w:val="24"/>
          <w:lang w:eastAsia="pl-PL"/>
        </w:rPr>
        <w:t>przemysławowskie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w Wielkopolsce , Rogozińskie Zeszyty Historyczne nr 11. Rogoźno 2002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Nowacki B., </w:t>
      </w:r>
      <w:r>
        <w:rPr>
          <w:rFonts w:eastAsia="Times New Roman" w:cs="Times New Roman"/>
          <w:iCs/>
          <w:szCs w:val="24"/>
          <w:lang w:eastAsia="pl-PL"/>
        </w:rPr>
        <w:t>Przemysł II, książę wielkopolski, król Polski 1257–1295</w:t>
      </w:r>
      <w:r>
        <w:rPr>
          <w:rFonts w:eastAsia="Times New Roman" w:cs="Times New Roman"/>
          <w:szCs w:val="24"/>
          <w:lang w:eastAsia="pl-PL"/>
        </w:rPr>
        <w:t>. Poznań 1995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Nowacki B., </w:t>
      </w:r>
      <w:r>
        <w:rPr>
          <w:rFonts w:eastAsia="Times New Roman" w:cs="Times New Roman"/>
          <w:iCs/>
          <w:szCs w:val="24"/>
          <w:lang w:eastAsia="pl-PL"/>
        </w:rPr>
        <w:t>Przemysł II 1257–1296. Odnowiciel korony polskiej</w:t>
      </w:r>
      <w:r>
        <w:rPr>
          <w:rFonts w:eastAsia="Times New Roman" w:cs="Times New Roman"/>
          <w:szCs w:val="24"/>
          <w:lang w:eastAsia="pl-PL"/>
        </w:rPr>
        <w:t>. Poznań 1997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Jasiński K., </w:t>
      </w:r>
      <w:r>
        <w:rPr>
          <w:rFonts w:eastAsia="Times New Roman" w:cs="Times New Roman"/>
          <w:iCs/>
          <w:szCs w:val="24"/>
          <w:lang w:eastAsia="pl-PL"/>
        </w:rPr>
        <w:t>Przemysł II (1257–1296), książę wielkopolski, krakowski, pomorski, król polski</w:t>
      </w:r>
      <w:r>
        <w:rPr>
          <w:rFonts w:eastAsia="Times New Roman" w:cs="Times New Roman"/>
          <w:szCs w:val="24"/>
          <w:lang w:eastAsia="pl-PL"/>
        </w:rPr>
        <w:t>, [w:] </w:t>
      </w:r>
      <w:r>
        <w:rPr>
          <w:rFonts w:eastAsia="Times New Roman" w:cs="Times New Roman"/>
          <w:iCs/>
          <w:szCs w:val="24"/>
          <w:lang w:eastAsia="pl-PL"/>
        </w:rPr>
        <w:t>Polski Słownik Biograficzny</w:t>
      </w:r>
      <w:r>
        <w:rPr>
          <w:rFonts w:eastAsia="Times New Roman" w:cs="Times New Roman"/>
          <w:szCs w:val="24"/>
          <w:lang w:eastAsia="pl-PL"/>
        </w:rPr>
        <w:t>, t. XXVIII. Wrocław 1984–1985, ss. 730-733</w:t>
      </w:r>
    </w:p>
    <w:p w:rsidR="00753873" w:rsidRDefault="00753873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proofErr w:type="spellStart"/>
      <w:r>
        <w:rPr>
          <w:rFonts w:eastAsia="Times New Roman" w:cs="Times New Roman"/>
          <w:szCs w:val="24"/>
          <w:lang w:eastAsia="pl-PL"/>
        </w:rPr>
        <w:t>Olenderska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W., Przemysł II – od narodzin do samodzielnych rządów [w:] Kurier Rogoziński nr 4/2015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Ożóg K., </w:t>
      </w:r>
      <w:r>
        <w:rPr>
          <w:rFonts w:eastAsia="Times New Roman" w:cs="Times New Roman"/>
          <w:iCs/>
          <w:szCs w:val="24"/>
          <w:lang w:eastAsia="pl-PL"/>
        </w:rPr>
        <w:t>Przemysł II</w:t>
      </w:r>
      <w:r>
        <w:rPr>
          <w:rFonts w:eastAsia="Times New Roman" w:cs="Times New Roman"/>
          <w:szCs w:val="24"/>
          <w:lang w:eastAsia="pl-PL"/>
        </w:rPr>
        <w:t>, [w:] </w:t>
      </w:r>
      <w:r>
        <w:rPr>
          <w:rFonts w:eastAsia="Times New Roman" w:cs="Times New Roman"/>
          <w:iCs/>
          <w:szCs w:val="24"/>
          <w:lang w:eastAsia="pl-PL"/>
        </w:rPr>
        <w:t>Piastowie. Leksykon biograficzny</w:t>
      </w:r>
      <w:r>
        <w:rPr>
          <w:rFonts w:eastAsia="Times New Roman" w:cs="Times New Roman"/>
          <w:szCs w:val="24"/>
          <w:lang w:eastAsia="pl-PL"/>
        </w:rPr>
        <w:t>. Kraków 1999, ss. 154-161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iCs/>
          <w:szCs w:val="24"/>
          <w:lang w:eastAsia="pl-PL"/>
        </w:rPr>
        <w:t>Poczet królów i książąt polskich Jana Matejki</w:t>
      </w:r>
      <w:r>
        <w:rPr>
          <w:rFonts w:eastAsia="Times New Roman" w:cs="Times New Roman"/>
          <w:szCs w:val="24"/>
          <w:lang w:eastAsia="pl-PL"/>
        </w:rPr>
        <w:t>, wyd. VII, Warszawa 1996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iCs/>
          <w:szCs w:val="24"/>
          <w:shd w:val="clear" w:color="auto" w:fill="FFFFFF"/>
        </w:rPr>
        <w:t>Przemysł II. Odnowienie Królestwa Polskiego</w:t>
      </w:r>
      <w:r>
        <w:rPr>
          <w:rFonts w:cs="Times New Roman"/>
          <w:szCs w:val="24"/>
          <w:shd w:val="clear" w:color="auto" w:fill="FFFFFF"/>
        </w:rPr>
        <w:t>, pod red. J. Krzyżaniakowej, Poznań 1997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Przemysł II (1296-1996), Rogozińskie obchody </w:t>
      </w:r>
      <w:proofErr w:type="spellStart"/>
      <w:r>
        <w:rPr>
          <w:rFonts w:eastAsia="Times New Roman" w:cs="Times New Roman"/>
          <w:szCs w:val="24"/>
          <w:lang w:eastAsia="pl-PL"/>
        </w:rPr>
        <w:t>przemysławowskie</w:t>
      </w:r>
      <w:proofErr w:type="spellEnd"/>
      <w:r>
        <w:rPr>
          <w:rFonts w:eastAsia="Times New Roman" w:cs="Times New Roman"/>
          <w:szCs w:val="24"/>
          <w:lang w:eastAsia="pl-PL"/>
        </w:rPr>
        <w:t>, Rogozińskie Zeszyty Historyczne nr 9. Rogoźno 1996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Przemysł II, [w:] Wikipedia. Wolna Encyklopedia</w:t>
      </w:r>
    </w:p>
    <w:p w:rsidR="00753873" w:rsidRDefault="00753873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proofErr w:type="spellStart"/>
      <w:r>
        <w:rPr>
          <w:rFonts w:eastAsia="Times New Roman" w:cs="Times New Roman"/>
          <w:szCs w:val="24"/>
          <w:lang w:eastAsia="pl-PL"/>
        </w:rPr>
        <w:t>Ruks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W., Przemysł II Król Polski [w:] Goniec Rogoziński nr 24/625</w:t>
      </w:r>
    </w:p>
    <w:p w:rsidR="00A33BCE" w:rsidRDefault="00A33BCE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Słownik władców polskich, Poznań 2001</w:t>
      </w:r>
    </w:p>
    <w:p w:rsidR="00A33BCE" w:rsidRDefault="00A33BCE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proofErr w:type="spellStart"/>
      <w:r>
        <w:rPr>
          <w:rFonts w:eastAsia="Times New Roman" w:cs="Times New Roman"/>
          <w:szCs w:val="24"/>
          <w:lang w:eastAsia="pl-PL"/>
        </w:rPr>
        <w:t>Spórna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M., Wierzbicki P. Słownik władców Polski i pretendentów do tronu polskiego . Kraków 2004</w:t>
      </w:r>
    </w:p>
    <w:p w:rsidR="009A6E01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  <w:shd w:val="clear" w:color="auto" w:fill="FFFFFF"/>
        </w:rPr>
        <w:t>Świeżawski A.,</w:t>
      </w:r>
      <w:r>
        <w:rPr>
          <w:rStyle w:val="apple-converted-space"/>
          <w:rFonts w:cs="Times New Roman"/>
          <w:szCs w:val="24"/>
          <w:shd w:val="clear" w:color="auto" w:fill="FFFFFF"/>
        </w:rPr>
        <w:t> </w:t>
      </w:r>
      <w:r>
        <w:rPr>
          <w:rFonts w:cs="Times New Roman"/>
          <w:iCs/>
          <w:szCs w:val="24"/>
          <w:shd w:val="clear" w:color="auto" w:fill="FFFFFF"/>
        </w:rPr>
        <w:t>Przemysł – król Polski</w:t>
      </w:r>
      <w:r>
        <w:rPr>
          <w:rFonts w:cs="Times New Roman"/>
          <w:szCs w:val="24"/>
          <w:shd w:val="clear" w:color="auto" w:fill="FFFFFF"/>
        </w:rPr>
        <w:t>. Warszawa 2006,</w:t>
      </w:r>
    </w:p>
    <w:p w:rsidR="009A6E01" w:rsidRPr="00753873" w:rsidRDefault="009A6E01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Style w:val="Pogrubienie"/>
          <w:b w:val="0"/>
          <w:bCs w:val="0"/>
        </w:rPr>
      </w:pPr>
      <w:r w:rsidRPr="00753873">
        <w:rPr>
          <w:rStyle w:val="Pogrubienie"/>
          <w:b w:val="0"/>
          <w:szCs w:val="24"/>
        </w:rPr>
        <w:t>Trąba M., Krzyżanowski L., Poczet królów i książąt polskich. Warszawa 2014</w:t>
      </w:r>
    </w:p>
    <w:p w:rsidR="00753873" w:rsidRPr="00AA5D6F" w:rsidRDefault="00753873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Style w:val="Pogrubienie"/>
          <w:b w:val="0"/>
          <w:bCs w:val="0"/>
        </w:rPr>
      </w:pPr>
      <w:r>
        <w:rPr>
          <w:rStyle w:val="Pogrubienie"/>
          <w:b w:val="0"/>
          <w:szCs w:val="24"/>
        </w:rPr>
        <w:t>Urbański M., Poczet królów i książąt polskich. Warszawa 2005</w:t>
      </w:r>
    </w:p>
    <w:p w:rsidR="00AA5D6F" w:rsidRPr="00753873" w:rsidRDefault="00AA5D6F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Style w:val="Pogrubienie"/>
          <w:b w:val="0"/>
          <w:bCs w:val="0"/>
        </w:rPr>
      </w:pPr>
      <w:r>
        <w:rPr>
          <w:rStyle w:val="Pogrubienie"/>
          <w:b w:val="0"/>
          <w:szCs w:val="24"/>
        </w:rPr>
        <w:t>Urbański M., Poczet królowych i żon władców polskich. Warszawa 2006</w:t>
      </w:r>
    </w:p>
    <w:p w:rsidR="00753873" w:rsidRPr="00A33BCE" w:rsidRDefault="00753873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Style w:val="Pogrubienie"/>
          <w:b w:val="0"/>
          <w:bCs w:val="0"/>
        </w:rPr>
      </w:pPr>
      <w:r>
        <w:rPr>
          <w:rStyle w:val="Pogrubienie"/>
          <w:b w:val="0"/>
          <w:szCs w:val="24"/>
        </w:rPr>
        <w:t xml:space="preserve">Wielkopolski Słownik Biograficzny. </w:t>
      </w:r>
      <w:r w:rsidR="00A33BCE">
        <w:rPr>
          <w:rStyle w:val="Pogrubienie"/>
          <w:b w:val="0"/>
          <w:szCs w:val="24"/>
        </w:rPr>
        <w:t xml:space="preserve">Poznań </w:t>
      </w:r>
      <w:r>
        <w:rPr>
          <w:rStyle w:val="Pogrubienie"/>
          <w:b w:val="0"/>
          <w:szCs w:val="24"/>
        </w:rPr>
        <w:t>1981</w:t>
      </w:r>
    </w:p>
    <w:p w:rsidR="00A33BCE" w:rsidRPr="00753873" w:rsidRDefault="00A33BCE" w:rsidP="009A6E01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Style w:val="Pogrubienie"/>
          <w:b w:val="0"/>
          <w:bCs w:val="0"/>
        </w:rPr>
      </w:pPr>
      <w:r>
        <w:rPr>
          <w:rStyle w:val="Pogrubienie"/>
          <w:b w:val="0"/>
          <w:szCs w:val="24"/>
        </w:rPr>
        <w:t>Wizor D., Śladami królów i książąt polskich, Warszawa 2013</w:t>
      </w:r>
    </w:p>
    <w:p w:rsidR="009A6E01" w:rsidRPr="00D33F5C" w:rsidRDefault="009A6E01" w:rsidP="00D33F5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384"/>
        <w:jc w:val="left"/>
        <w:rPr>
          <w:rFonts w:cs="Times New Roman"/>
        </w:rPr>
      </w:pPr>
      <w:r>
        <w:rPr>
          <w:rFonts w:eastAsia="Times New Roman" w:cs="Times New Roman"/>
          <w:szCs w:val="24"/>
          <w:lang w:eastAsia="pl-PL"/>
        </w:rPr>
        <w:t>Włodarski B., </w:t>
      </w:r>
      <w:r>
        <w:rPr>
          <w:rFonts w:eastAsia="Times New Roman" w:cs="Times New Roman"/>
          <w:iCs/>
          <w:szCs w:val="24"/>
          <w:lang w:eastAsia="pl-PL"/>
        </w:rPr>
        <w:t>Elżbieta-</w:t>
      </w:r>
      <w:proofErr w:type="spellStart"/>
      <w:r>
        <w:rPr>
          <w:rFonts w:eastAsia="Times New Roman" w:cs="Times New Roman"/>
          <w:iCs/>
          <w:szCs w:val="24"/>
          <w:lang w:eastAsia="pl-PL"/>
        </w:rPr>
        <w:t>Ryksa</w:t>
      </w:r>
      <w:proofErr w:type="spellEnd"/>
      <w:r>
        <w:rPr>
          <w:rFonts w:eastAsia="Times New Roman" w:cs="Times New Roman"/>
          <w:szCs w:val="24"/>
          <w:lang w:eastAsia="pl-PL"/>
        </w:rPr>
        <w:t>, [w:] </w:t>
      </w:r>
      <w:r>
        <w:rPr>
          <w:rFonts w:eastAsia="Times New Roman" w:cs="Times New Roman"/>
          <w:iCs/>
          <w:szCs w:val="24"/>
          <w:lang w:eastAsia="pl-PL"/>
        </w:rPr>
        <w:t>Polski Słownik Biograficzny</w:t>
      </w:r>
      <w:r>
        <w:rPr>
          <w:rFonts w:eastAsia="Times New Roman" w:cs="Times New Roman"/>
          <w:szCs w:val="24"/>
          <w:lang w:eastAsia="pl-PL"/>
        </w:rPr>
        <w:t xml:space="preserve">, t. VI, Kraków 1948, </w:t>
      </w:r>
      <w:r w:rsidRPr="00D33F5C">
        <w:rPr>
          <w:rFonts w:eastAsia="Times New Roman" w:cs="Times New Roman"/>
          <w:szCs w:val="24"/>
          <w:lang w:eastAsia="pl-PL"/>
        </w:rPr>
        <w:t>ss. 241-242</w:t>
      </w:r>
    </w:p>
    <w:p w:rsidR="009A6E01" w:rsidRDefault="009A6E01" w:rsidP="00BC013E">
      <w:pPr>
        <w:pStyle w:val="Bezodstpw"/>
        <w:rPr>
          <w:rStyle w:val="Pogrubienie"/>
        </w:rPr>
      </w:pPr>
    </w:p>
    <w:p w:rsidR="009A6E01" w:rsidRDefault="009A6E01" w:rsidP="009A6E01">
      <w:pPr>
        <w:pStyle w:val="Bezodstpw"/>
        <w:ind w:left="720"/>
        <w:jc w:val="center"/>
        <w:rPr>
          <w:rStyle w:val="Pogrubienie"/>
        </w:rPr>
      </w:pPr>
    </w:p>
    <w:p w:rsidR="009A6E01" w:rsidRDefault="009A6E01" w:rsidP="009A6E01">
      <w:pPr>
        <w:pStyle w:val="Bezodstpw"/>
        <w:ind w:left="720"/>
        <w:jc w:val="center"/>
        <w:rPr>
          <w:rStyle w:val="Pogrubienie"/>
        </w:rPr>
      </w:pPr>
    </w:p>
    <w:p w:rsidR="00BC013E" w:rsidRDefault="00BC013E" w:rsidP="009A6E01">
      <w:pPr>
        <w:pStyle w:val="Bezodstpw"/>
        <w:jc w:val="center"/>
        <w:rPr>
          <w:rStyle w:val="Pogrubienie"/>
          <w:rFonts w:ascii="MV Boli" w:hAnsi="MV Boli" w:cs="MV Boli"/>
          <w:sz w:val="28"/>
          <w:szCs w:val="28"/>
        </w:rPr>
      </w:pPr>
    </w:p>
    <w:p w:rsidR="00037BA7" w:rsidRDefault="00037BA7" w:rsidP="009A6E01">
      <w:pPr>
        <w:pStyle w:val="Bezodstpw"/>
        <w:jc w:val="center"/>
        <w:rPr>
          <w:rStyle w:val="Pogrubienie"/>
          <w:rFonts w:ascii="MV Boli" w:hAnsi="MV Boli" w:cs="MV Boli"/>
          <w:sz w:val="28"/>
          <w:szCs w:val="28"/>
        </w:rPr>
      </w:pPr>
    </w:p>
    <w:p w:rsidR="009A6E01" w:rsidRDefault="009A6E01" w:rsidP="009A6E01">
      <w:pPr>
        <w:pStyle w:val="Bezodstpw"/>
        <w:jc w:val="center"/>
        <w:rPr>
          <w:rStyle w:val="Pogrubienie"/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Style w:val="Pogrubienie"/>
          <w:rFonts w:ascii="MV Boli" w:hAnsi="MV Boli" w:cs="MV Boli"/>
          <w:sz w:val="28"/>
          <w:szCs w:val="28"/>
        </w:rPr>
        <w:lastRenderedPageBreak/>
        <w:t>GMINNY KONKURS WIEDZY O PRZEMY</w:t>
      </w:r>
      <w:r>
        <w:rPr>
          <w:rStyle w:val="Pogrubienie"/>
          <w:sz w:val="28"/>
          <w:szCs w:val="28"/>
        </w:rPr>
        <w:t>Ś</w:t>
      </w:r>
      <w:r>
        <w:rPr>
          <w:rStyle w:val="Pogrubienie"/>
          <w:rFonts w:ascii="MV Boli" w:hAnsi="MV Boli" w:cs="MV Boli"/>
          <w:sz w:val="28"/>
          <w:szCs w:val="28"/>
        </w:rPr>
        <w:t>LE II</w:t>
      </w:r>
    </w:p>
    <w:p w:rsidR="009A6E01" w:rsidRDefault="009A6E01" w:rsidP="009A6E01">
      <w:pPr>
        <w:pStyle w:val="Bezodstpw"/>
        <w:ind w:left="720"/>
        <w:jc w:val="center"/>
        <w:rPr>
          <w:rStyle w:val="Pogrubienie"/>
          <w:sz w:val="28"/>
          <w:szCs w:val="28"/>
        </w:rPr>
      </w:pPr>
      <w:r>
        <w:rPr>
          <w:rStyle w:val="Pogrubienie"/>
          <w:rFonts w:ascii="MV Boli" w:hAnsi="MV Boli" w:cs="MV Boli"/>
        </w:rPr>
        <w:t>pod Honorowym Patronatem Burmistrza Rogo</w:t>
      </w:r>
      <w:r>
        <w:rPr>
          <w:rStyle w:val="Pogrubienie"/>
        </w:rPr>
        <w:t>ź</w:t>
      </w:r>
      <w:r>
        <w:rPr>
          <w:rStyle w:val="Pogrubienie"/>
          <w:rFonts w:ascii="MV Boli" w:hAnsi="MV Boli" w:cs="MV Boli"/>
        </w:rPr>
        <w:t>na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Karta zgłoszenia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  <w:r>
        <w:rPr>
          <w:rStyle w:val="Pogrubienie"/>
        </w:rPr>
        <w:t>Imię i nazwisko            …………………………………………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  <w:r>
        <w:rPr>
          <w:rStyle w:val="Pogrubienie"/>
        </w:rPr>
        <w:t>Wiek, klasa                   …………………………………………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  <w:r>
        <w:rPr>
          <w:rStyle w:val="Pogrubienie"/>
        </w:rPr>
        <w:t>Nazwa szkoły                …………………………………………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  <w:r>
        <w:rPr>
          <w:rStyle w:val="Pogrubienie"/>
        </w:rPr>
        <w:t>Nazwisko nauczyciela  …………………………………………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pStyle w:val="Bezodstpw"/>
        <w:jc w:val="left"/>
        <w:rPr>
          <w:rStyle w:val="tekstglowny"/>
        </w:rPr>
      </w:pPr>
      <w:r w:rsidRPr="008F3470">
        <w:rPr>
          <w:rStyle w:val="Pogrubienie"/>
          <w:b w:val="0"/>
        </w:rPr>
        <w:t>Wyrażam zgodę na</w:t>
      </w:r>
      <w:r w:rsidRPr="008F3470">
        <w:rPr>
          <w:rStyle w:val="tekstglowny"/>
          <w:b/>
        </w:rPr>
        <w:t xml:space="preserve"> </w:t>
      </w:r>
      <w:r>
        <w:rPr>
          <w:rStyle w:val="tekstglowny"/>
        </w:rPr>
        <w:t xml:space="preserve">przetwarzanie moich danych osobowych przez organizatora konkursu (Ustawa o ochronie danych osobowych z dnia 29 sierpnia 1997 roku, Dz. U. Nr 133, poz. 833, z </w:t>
      </w:r>
      <w:proofErr w:type="spellStart"/>
      <w:r>
        <w:rPr>
          <w:rStyle w:val="tekstglowny"/>
        </w:rPr>
        <w:t>późn</w:t>
      </w:r>
      <w:proofErr w:type="spellEnd"/>
      <w:r>
        <w:rPr>
          <w:rStyle w:val="tekstglowny"/>
        </w:rPr>
        <w:t>. zm.)</w:t>
      </w: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</w:p>
    <w:p w:rsidR="009A6E01" w:rsidRDefault="009A6E01" w:rsidP="009A6E01">
      <w:pPr>
        <w:jc w:val="left"/>
        <w:rPr>
          <w:rStyle w:val="Pogrubienie"/>
        </w:rPr>
      </w:pPr>
      <w:r>
        <w:rPr>
          <w:rStyle w:val="Pogrubienie"/>
        </w:rPr>
        <w:t>……………………….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…………………………….</w:t>
      </w:r>
    </w:p>
    <w:p w:rsidR="009A6E01" w:rsidRPr="00D619E4" w:rsidRDefault="009A6E01" w:rsidP="009A6E01">
      <w:pPr>
        <w:jc w:val="left"/>
        <w:rPr>
          <w:rStyle w:val="Pogrubienie"/>
          <w:b w:val="0"/>
        </w:rPr>
      </w:pPr>
      <w:r w:rsidRPr="00D619E4">
        <w:rPr>
          <w:rStyle w:val="Pogrubienie"/>
          <w:b w:val="0"/>
        </w:rPr>
        <w:t xml:space="preserve">Podpis uczestnika </w:t>
      </w:r>
      <w:r w:rsidRPr="00D619E4">
        <w:rPr>
          <w:rStyle w:val="Pogrubienie"/>
          <w:b w:val="0"/>
        </w:rPr>
        <w:tab/>
      </w:r>
      <w:r w:rsidRPr="00D619E4">
        <w:rPr>
          <w:rStyle w:val="Pogrubienie"/>
          <w:b w:val="0"/>
        </w:rPr>
        <w:tab/>
      </w:r>
      <w:r w:rsidRPr="00D619E4">
        <w:rPr>
          <w:rStyle w:val="Pogrubienie"/>
          <w:b w:val="0"/>
        </w:rPr>
        <w:tab/>
      </w:r>
      <w:r w:rsidRPr="00D619E4">
        <w:rPr>
          <w:rStyle w:val="Pogrubienie"/>
          <w:b w:val="0"/>
        </w:rPr>
        <w:tab/>
      </w:r>
      <w:r w:rsidRPr="00D619E4">
        <w:rPr>
          <w:rStyle w:val="Pogrubienie"/>
          <w:b w:val="0"/>
        </w:rPr>
        <w:tab/>
      </w:r>
      <w:r w:rsidRPr="00D619E4">
        <w:rPr>
          <w:rStyle w:val="Pogrubienie"/>
          <w:b w:val="0"/>
        </w:rPr>
        <w:tab/>
        <w:t>Podpis opiekuna prawnego</w:t>
      </w:r>
    </w:p>
    <w:p w:rsidR="009A6E01" w:rsidRPr="00D619E4" w:rsidRDefault="009A6E01" w:rsidP="009A6E01">
      <w:pPr>
        <w:jc w:val="left"/>
        <w:rPr>
          <w:rStyle w:val="Pogrubienie"/>
          <w:b w:val="0"/>
        </w:rPr>
      </w:pPr>
    </w:p>
    <w:p w:rsidR="009A6E01" w:rsidRPr="00D619E4" w:rsidRDefault="009A6E01" w:rsidP="00FD461C">
      <w:pPr>
        <w:pStyle w:val="Bezodstpw"/>
        <w:jc w:val="center"/>
        <w:rPr>
          <w:rStyle w:val="Pogrubienie"/>
          <w:b w:val="0"/>
          <w:sz w:val="28"/>
          <w:szCs w:val="28"/>
        </w:rPr>
      </w:pPr>
    </w:p>
    <w:p w:rsidR="00D619E4" w:rsidRPr="00D619E4" w:rsidRDefault="00D619E4">
      <w:pPr>
        <w:pStyle w:val="Bezodstpw"/>
        <w:jc w:val="center"/>
        <w:rPr>
          <w:rStyle w:val="Pogrubienie"/>
          <w:b w:val="0"/>
          <w:sz w:val="28"/>
          <w:szCs w:val="28"/>
        </w:rPr>
      </w:pPr>
    </w:p>
    <w:sectPr w:rsidR="00D619E4" w:rsidRPr="00D619E4" w:rsidSect="00D8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759"/>
    <w:multiLevelType w:val="hybridMultilevel"/>
    <w:tmpl w:val="872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3A2"/>
    <w:multiLevelType w:val="multilevel"/>
    <w:tmpl w:val="E8B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B26C0"/>
    <w:multiLevelType w:val="multilevel"/>
    <w:tmpl w:val="BA0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7C1245"/>
    <w:multiLevelType w:val="hybridMultilevel"/>
    <w:tmpl w:val="5DCC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26414"/>
    <w:multiLevelType w:val="multilevel"/>
    <w:tmpl w:val="4D9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493482"/>
    <w:multiLevelType w:val="hybridMultilevel"/>
    <w:tmpl w:val="E8EA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5CD7"/>
    <w:multiLevelType w:val="multilevel"/>
    <w:tmpl w:val="E9F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72B04"/>
    <w:multiLevelType w:val="multilevel"/>
    <w:tmpl w:val="D1D0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1C7B07"/>
    <w:multiLevelType w:val="hybridMultilevel"/>
    <w:tmpl w:val="A7285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A2C2A"/>
    <w:multiLevelType w:val="multilevel"/>
    <w:tmpl w:val="EF0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401FB0"/>
    <w:multiLevelType w:val="hybridMultilevel"/>
    <w:tmpl w:val="EA1A8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85B7C"/>
    <w:multiLevelType w:val="multilevel"/>
    <w:tmpl w:val="469C229E"/>
    <w:styleLink w:val="prmgr"/>
    <w:lvl w:ilvl="0">
      <w:start w:val="1"/>
      <w:numFmt w:val="upperRoman"/>
      <w:lvlText w:val="%1. "/>
      <w:lvlJc w:val="left"/>
      <w:pPr>
        <w:ind w:left="25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 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2.%3. "/>
      <w:lvlJc w:val="left"/>
      <w:pPr>
        <w:ind w:left="32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85"/>
    <w:rsid w:val="0000125B"/>
    <w:rsid w:val="000253E1"/>
    <w:rsid w:val="00035684"/>
    <w:rsid w:val="00037BA7"/>
    <w:rsid w:val="000B2635"/>
    <w:rsid w:val="000B7B68"/>
    <w:rsid w:val="00131034"/>
    <w:rsid w:val="001B60E4"/>
    <w:rsid w:val="002115F3"/>
    <w:rsid w:val="00260C4D"/>
    <w:rsid w:val="002760B5"/>
    <w:rsid w:val="00282ADB"/>
    <w:rsid w:val="002C4E3D"/>
    <w:rsid w:val="00372454"/>
    <w:rsid w:val="003A1024"/>
    <w:rsid w:val="003E14D5"/>
    <w:rsid w:val="00451FB4"/>
    <w:rsid w:val="00495232"/>
    <w:rsid w:val="004F0B69"/>
    <w:rsid w:val="00511705"/>
    <w:rsid w:val="005320A4"/>
    <w:rsid w:val="00532AE3"/>
    <w:rsid w:val="00574D0D"/>
    <w:rsid w:val="005B1BDF"/>
    <w:rsid w:val="00623A36"/>
    <w:rsid w:val="00631D93"/>
    <w:rsid w:val="0065730A"/>
    <w:rsid w:val="006735F7"/>
    <w:rsid w:val="0067666C"/>
    <w:rsid w:val="00696E0A"/>
    <w:rsid w:val="006A6DAB"/>
    <w:rsid w:val="006D1944"/>
    <w:rsid w:val="00715784"/>
    <w:rsid w:val="00722106"/>
    <w:rsid w:val="00753873"/>
    <w:rsid w:val="00753BFF"/>
    <w:rsid w:val="007577F5"/>
    <w:rsid w:val="00780654"/>
    <w:rsid w:val="0078714D"/>
    <w:rsid w:val="007E2D43"/>
    <w:rsid w:val="007F2830"/>
    <w:rsid w:val="00877619"/>
    <w:rsid w:val="00887D4E"/>
    <w:rsid w:val="008F3470"/>
    <w:rsid w:val="008F4DEA"/>
    <w:rsid w:val="00923B73"/>
    <w:rsid w:val="00930139"/>
    <w:rsid w:val="009354A3"/>
    <w:rsid w:val="00966C45"/>
    <w:rsid w:val="009A1E4C"/>
    <w:rsid w:val="009A6E01"/>
    <w:rsid w:val="00A05D01"/>
    <w:rsid w:val="00A33BCE"/>
    <w:rsid w:val="00A443E7"/>
    <w:rsid w:val="00AA5D6F"/>
    <w:rsid w:val="00AB1FBC"/>
    <w:rsid w:val="00B25FDF"/>
    <w:rsid w:val="00BC013E"/>
    <w:rsid w:val="00BD337B"/>
    <w:rsid w:val="00BE637B"/>
    <w:rsid w:val="00BF039A"/>
    <w:rsid w:val="00C27DD9"/>
    <w:rsid w:val="00C83820"/>
    <w:rsid w:val="00C93385"/>
    <w:rsid w:val="00D07434"/>
    <w:rsid w:val="00D33F5C"/>
    <w:rsid w:val="00D619E4"/>
    <w:rsid w:val="00D82E69"/>
    <w:rsid w:val="00E62A08"/>
    <w:rsid w:val="00EC4DB5"/>
    <w:rsid w:val="00F8446A"/>
    <w:rsid w:val="00FA71A5"/>
    <w:rsid w:val="00FB3B98"/>
    <w:rsid w:val="00FB6D24"/>
    <w:rsid w:val="00FC1906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B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90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FB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mgr">
    <w:name w:val="pr mgr"/>
    <w:uiPriority w:val="99"/>
    <w:rsid w:val="00A05D01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C19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1FB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glowny">
    <w:name w:val="tekst_glowny"/>
    <w:basedOn w:val="Domylnaczcionkaakapitu"/>
    <w:rsid w:val="00C93385"/>
  </w:style>
  <w:style w:type="character" w:styleId="Pogrubienie">
    <w:name w:val="Strong"/>
    <w:basedOn w:val="Domylnaczcionkaakapitu"/>
    <w:uiPriority w:val="22"/>
    <w:qFormat/>
    <w:rsid w:val="00C93385"/>
    <w:rPr>
      <w:b/>
      <w:bCs/>
    </w:rPr>
  </w:style>
  <w:style w:type="paragraph" w:styleId="Akapitzlist">
    <w:name w:val="List Paragraph"/>
    <w:basedOn w:val="Normalny"/>
    <w:uiPriority w:val="34"/>
    <w:qFormat/>
    <w:rsid w:val="00FB6D24"/>
    <w:pPr>
      <w:ind w:left="720"/>
      <w:contextualSpacing/>
    </w:pPr>
  </w:style>
  <w:style w:type="paragraph" w:styleId="Bezodstpw">
    <w:name w:val="No Spacing"/>
    <w:uiPriority w:val="1"/>
    <w:qFormat/>
    <w:rsid w:val="00282AD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D0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B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90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FB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mgr">
    <w:name w:val="pr mgr"/>
    <w:uiPriority w:val="99"/>
    <w:rsid w:val="00A05D01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C19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1FB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glowny">
    <w:name w:val="tekst_glowny"/>
    <w:basedOn w:val="Domylnaczcionkaakapitu"/>
    <w:rsid w:val="00C93385"/>
  </w:style>
  <w:style w:type="character" w:styleId="Pogrubienie">
    <w:name w:val="Strong"/>
    <w:basedOn w:val="Domylnaczcionkaakapitu"/>
    <w:uiPriority w:val="22"/>
    <w:qFormat/>
    <w:rsid w:val="00C93385"/>
    <w:rPr>
      <w:b/>
      <w:bCs/>
    </w:rPr>
  </w:style>
  <w:style w:type="paragraph" w:styleId="Akapitzlist">
    <w:name w:val="List Paragraph"/>
    <w:basedOn w:val="Normalny"/>
    <w:uiPriority w:val="34"/>
    <w:qFormat/>
    <w:rsid w:val="00FB6D24"/>
    <w:pPr>
      <w:ind w:left="720"/>
      <w:contextualSpacing/>
    </w:pPr>
  </w:style>
  <w:style w:type="paragraph" w:styleId="Bezodstpw">
    <w:name w:val="No Spacing"/>
    <w:uiPriority w:val="1"/>
    <w:qFormat/>
    <w:rsid w:val="00282AD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D0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afajok</cp:lastModifiedBy>
  <cp:revision>2</cp:revision>
  <dcterms:created xsi:type="dcterms:W3CDTF">2016-02-25T07:43:00Z</dcterms:created>
  <dcterms:modified xsi:type="dcterms:W3CDTF">2016-02-25T07:43:00Z</dcterms:modified>
</cp:coreProperties>
</file>