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0D" w:rsidRDefault="00855325" w:rsidP="00855325">
      <w:pPr>
        <w:jc w:val="center"/>
      </w:pPr>
      <w:r>
        <w:t>UCHWAŁA NR</w:t>
      </w:r>
      <w:r w:rsidR="00E71EAA">
        <w:t xml:space="preserve"> XXI/187/2019</w:t>
      </w:r>
    </w:p>
    <w:p w:rsidR="00855325" w:rsidRDefault="00855325" w:rsidP="00855325">
      <w:pPr>
        <w:jc w:val="center"/>
      </w:pPr>
      <w:r>
        <w:t>Rady Miejskiej w Rogoźnie</w:t>
      </w:r>
    </w:p>
    <w:p w:rsidR="00855325" w:rsidRDefault="00855325" w:rsidP="00855325">
      <w:pPr>
        <w:jc w:val="center"/>
      </w:pPr>
      <w:r>
        <w:t xml:space="preserve">z dnia </w:t>
      </w:r>
      <w:r w:rsidR="00E71EAA" w:rsidRPr="00E71EAA">
        <w:t>27.11.2019 r.</w:t>
      </w:r>
    </w:p>
    <w:p w:rsidR="00855325" w:rsidRDefault="00855325" w:rsidP="00855325">
      <w:pPr>
        <w:jc w:val="center"/>
      </w:pPr>
    </w:p>
    <w:p w:rsidR="00855325" w:rsidRDefault="00855325" w:rsidP="00855325">
      <w:pPr>
        <w:jc w:val="both"/>
      </w:pPr>
      <w:r>
        <w:t>w sprawie ustalenia szczegółowego sposobu i zakresu świadczenia usług w zakresie odbierania odpadów komunalnych od właścicieli nieruchomości z terenu Gminy Rogoźno i zagospodarowania tych odpadów w zamian za uiszczoną przez właściciela nieruchomości opłatę za gospodarowanie odpadami komunalnymi</w:t>
      </w:r>
    </w:p>
    <w:p w:rsidR="00855325" w:rsidRDefault="00855325" w:rsidP="00855325">
      <w:pPr>
        <w:jc w:val="both"/>
      </w:pPr>
    </w:p>
    <w:p w:rsidR="00855325" w:rsidRDefault="00855325" w:rsidP="00855325">
      <w:pPr>
        <w:jc w:val="both"/>
      </w:pPr>
      <w:r>
        <w:t>Na podstawie art. 18 ust. 2 pkt. 15 oraz art. 40 ust. 1 i art. 41 ust. 1 ustawy z dnia 8 marca 1990 r. samorządzie gminnym (</w:t>
      </w:r>
      <w:r w:rsidR="00BC09EE">
        <w:t xml:space="preserve"> </w:t>
      </w:r>
      <w:proofErr w:type="spellStart"/>
      <w:r w:rsidR="00BC09EE">
        <w:t>t.j</w:t>
      </w:r>
      <w:proofErr w:type="spellEnd"/>
      <w:r w:rsidR="00BC09EE">
        <w:t>. Dz.U.2019</w:t>
      </w:r>
      <w:r w:rsidR="00915991">
        <w:t xml:space="preserve"> r.,</w:t>
      </w:r>
      <w:r w:rsidR="00BC09EE">
        <w:t xml:space="preserve"> poz.</w:t>
      </w:r>
      <w:r>
        <w:t xml:space="preserve">506 z </w:t>
      </w:r>
      <w:proofErr w:type="spellStart"/>
      <w:r>
        <w:t>poźn</w:t>
      </w:r>
      <w:proofErr w:type="spellEnd"/>
      <w:r>
        <w:t>. zm.) oraz art. 6r ust. 3 ustawy z dnia 13 września 1996 r. o utrzymaniu czystości i porządku w gminach (</w:t>
      </w:r>
      <w:proofErr w:type="spellStart"/>
      <w:r w:rsidR="00E84B8F">
        <w:t>t.j</w:t>
      </w:r>
      <w:proofErr w:type="spellEnd"/>
      <w:r w:rsidR="00E84B8F">
        <w:t>. Dz.U.2019</w:t>
      </w:r>
      <w:r w:rsidR="00BC09EE">
        <w:t xml:space="preserve"> </w:t>
      </w:r>
      <w:r w:rsidR="00915991">
        <w:t xml:space="preserve">r., </w:t>
      </w:r>
      <w:r w:rsidR="00BC09EE">
        <w:t>poz.</w:t>
      </w:r>
      <w:r w:rsidR="00E84B8F">
        <w:t>2010</w:t>
      </w:r>
      <w:r>
        <w:t xml:space="preserve"> </w:t>
      </w:r>
      <w:proofErr w:type="spellStart"/>
      <w:r>
        <w:t>późn</w:t>
      </w:r>
      <w:proofErr w:type="spellEnd"/>
      <w:r>
        <w:t>. zm.) po zasięgnięciu opinii Państwowego Inspektora Sanitarnego w Obornikach Rada Miejska w Rogoźnie uchwala, co następuje:</w:t>
      </w:r>
    </w:p>
    <w:p w:rsidR="00855325" w:rsidRDefault="00855325" w:rsidP="00855325">
      <w:pPr>
        <w:jc w:val="both"/>
      </w:pPr>
    </w:p>
    <w:p w:rsidR="00412A15" w:rsidRDefault="00855325" w:rsidP="00855325">
      <w:pPr>
        <w:jc w:val="both"/>
      </w:pPr>
      <w:r>
        <w:t>§</w:t>
      </w:r>
      <w:r w:rsidR="00412A15">
        <w:t xml:space="preserve"> 1. W zamian za uiszczoną przez właściciela nieruchomości opłatę za gospodarowanie odpadami komunalnymi, odbierana będzie każda ilość odpadów komunalnych. </w:t>
      </w:r>
    </w:p>
    <w:p w:rsidR="00412A15" w:rsidRDefault="00412A15" w:rsidP="00855325">
      <w:pPr>
        <w:jc w:val="both"/>
      </w:pPr>
    </w:p>
    <w:p w:rsidR="00412A15" w:rsidRDefault="00412A15" w:rsidP="00855325">
      <w:pPr>
        <w:jc w:val="both"/>
      </w:pPr>
      <w:r>
        <w:t>§ 2. Bezpośrednio od właścicieli nieruchomości odbierane będą niżej wymienione odpady komunalne. Odpady gromadzone w sposób selektywny pochodzące z terenów zabudowy jednorodzinnej odbierane będą w workach, natomiast odpady pochodzące z terenów zabudowy wielorodzinnej odbierane będą w pojemnikach:</w:t>
      </w:r>
    </w:p>
    <w:p w:rsidR="00412A15" w:rsidRDefault="00412A15" w:rsidP="00412A15">
      <w:pPr>
        <w:pStyle w:val="Akapitzlist"/>
        <w:numPr>
          <w:ilvl w:val="0"/>
          <w:numId w:val="2"/>
        </w:numPr>
        <w:jc w:val="both"/>
      </w:pPr>
      <w:r>
        <w:t>nieselektywne (zmieszane) odpady komunalne,</w:t>
      </w:r>
    </w:p>
    <w:p w:rsidR="00412A15" w:rsidRDefault="00412A15" w:rsidP="00412A15">
      <w:pPr>
        <w:pStyle w:val="Akapitzlist"/>
        <w:numPr>
          <w:ilvl w:val="0"/>
          <w:numId w:val="2"/>
        </w:numPr>
        <w:jc w:val="both"/>
      </w:pPr>
      <w:r>
        <w:t>selektywnie zbierane:</w:t>
      </w:r>
    </w:p>
    <w:p w:rsidR="00412A15" w:rsidRDefault="00412A15" w:rsidP="00412A15">
      <w:pPr>
        <w:pStyle w:val="Akapitzlist"/>
        <w:numPr>
          <w:ilvl w:val="0"/>
          <w:numId w:val="3"/>
        </w:numPr>
        <w:jc w:val="both"/>
      </w:pPr>
      <w:r>
        <w:t>papier,</w:t>
      </w:r>
    </w:p>
    <w:p w:rsidR="00412A15" w:rsidRDefault="00412A15" w:rsidP="00412A15">
      <w:pPr>
        <w:pStyle w:val="Akapitzlist"/>
        <w:numPr>
          <w:ilvl w:val="0"/>
          <w:numId w:val="3"/>
        </w:numPr>
        <w:jc w:val="both"/>
      </w:pPr>
      <w:r>
        <w:t>metale,</w:t>
      </w:r>
    </w:p>
    <w:p w:rsidR="00412A15" w:rsidRDefault="00412A15" w:rsidP="00412A15">
      <w:pPr>
        <w:pStyle w:val="Akapitzlist"/>
        <w:numPr>
          <w:ilvl w:val="0"/>
          <w:numId w:val="3"/>
        </w:numPr>
        <w:jc w:val="both"/>
      </w:pPr>
      <w:r>
        <w:t>tworzywa sztuczne,</w:t>
      </w:r>
    </w:p>
    <w:p w:rsidR="00412A15" w:rsidRDefault="00412A15" w:rsidP="00412A15">
      <w:pPr>
        <w:pStyle w:val="Akapitzlist"/>
        <w:numPr>
          <w:ilvl w:val="0"/>
          <w:numId w:val="3"/>
        </w:numPr>
        <w:jc w:val="both"/>
      </w:pPr>
      <w:r>
        <w:t>szkło,</w:t>
      </w:r>
    </w:p>
    <w:p w:rsidR="00412A15" w:rsidRDefault="00412A15" w:rsidP="00412A15">
      <w:pPr>
        <w:pStyle w:val="Akapitzlist"/>
        <w:numPr>
          <w:ilvl w:val="0"/>
          <w:numId w:val="3"/>
        </w:numPr>
        <w:jc w:val="both"/>
      </w:pPr>
      <w:r>
        <w:t>odpady opakowaniowe wielomateriałowe,</w:t>
      </w:r>
    </w:p>
    <w:p w:rsidR="00E9521C" w:rsidRDefault="00412A15" w:rsidP="00412A15">
      <w:pPr>
        <w:pStyle w:val="Akapitzlist"/>
        <w:numPr>
          <w:ilvl w:val="0"/>
          <w:numId w:val="3"/>
        </w:numPr>
        <w:jc w:val="both"/>
      </w:pPr>
      <w:r>
        <w:t>bioodpady.</w:t>
      </w:r>
    </w:p>
    <w:p w:rsidR="00461A9C" w:rsidRDefault="00461A9C" w:rsidP="00461A9C">
      <w:pPr>
        <w:jc w:val="both"/>
      </w:pPr>
      <w:r>
        <w:t>§ 3. Niżej wymienione odpady komunalne selektywnie zbierane, właściciel nieruchomości jest zobowiązany oddać do punktu selektywnego zbierania odpadów komunalnych w Studzieńcu, w tym mobilnego punktu, który odbierał będzie przedmiotowe odpady bezpośrednio od właścicieli nieruchomości lub poprzez doniesienie odpadów w określonych godzinach przez właściciela nieruchomości we wskazane miejsce na terenie miejscowości, gdzie będzie stacjonował przedmiotowy pojazd. Do odpadów tych należą:</w:t>
      </w:r>
    </w:p>
    <w:p w:rsidR="00461A9C" w:rsidRDefault="00461A9C" w:rsidP="00461A9C">
      <w:pPr>
        <w:pStyle w:val="Akapitzlist"/>
        <w:numPr>
          <w:ilvl w:val="0"/>
          <w:numId w:val="4"/>
        </w:numPr>
        <w:jc w:val="both"/>
      </w:pPr>
      <w:r>
        <w:t>odpady niebezpieczne,</w:t>
      </w:r>
    </w:p>
    <w:p w:rsidR="00461A9C" w:rsidRDefault="00461A9C" w:rsidP="00461A9C">
      <w:pPr>
        <w:pStyle w:val="Akapitzlist"/>
        <w:numPr>
          <w:ilvl w:val="0"/>
          <w:numId w:val="4"/>
        </w:numPr>
        <w:jc w:val="both"/>
      </w:pPr>
      <w:r>
        <w:t>przeterminowane leki i chemikalia,</w:t>
      </w:r>
    </w:p>
    <w:p w:rsidR="00461A9C" w:rsidRDefault="00461A9C" w:rsidP="00461A9C">
      <w:pPr>
        <w:pStyle w:val="Akapitzlist"/>
        <w:numPr>
          <w:ilvl w:val="0"/>
          <w:numId w:val="4"/>
        </w:numPr>
        <w:jc w:val="both"/>
      </w:pPr>
      <w:r>
        <w:t>odpady niekwalifikujące się do odpadów medycznych powstałych w gospodarstwie domowym w wyniku przyjmowania produktów leczenia w formie iniekcji i prowadzenia monitoringu poziomu substancji we krwi, w szczególności igieł i strzykawek,</w:t>
      </w:r>
    </w:p>
    <w:p w:rsidR="00461A9C" w:rsidRDefault="00461A9C" w:rsidP="00461A9C">
      <w:pPr>
        <w:pStyle w:val="Akapitzlist"/>
        <w:numPr>
          <w:ilvl w:val="0"/>
          <w:numId w:val="4"/>
        </w:numPr>
        <w:jc w:val="both"/>
      </w:pPr>
      <w:r>
        <w:t>zużytych baterii i akumulatorów,</w:t>
      </w:r>
    </w:p>
    <w:p w:rsidR="00461A9C" w:rsidRDefault="00461A9C" w:rsidP="00461A9C">
      <w:pPr>
        <w:pStyle w:val="Akapitzlist"/>
        <w:numPr>
          <w:ilvl w:val="0"/>
          <w:numId w:val="4"/>
        </w:numPr>
        <w:jc w:val="both"/>
      </w:pPr>
      <w:r>
        <w:t>zużytego sprzętu elektrycznego i elektronicznego,</w:t>
      </w:r>
    </w:p>
    <w:p w:rsidR="00461A9C" w:rsidRDefault="00461A9C" w:rsidP="00461A9C">
      <w:pPr>
        <w:pStyle w:val="Akapitzlist"/>
        <w:numPr>
          <w:ilvl w:val="0"/>
          <w:numId w:val="4"/>
        </w:numPr>
        <w:jc w:val="both"/>
      </w:pPr>
      <w:r>
        <w:lastRenderedPageBreak/>
        <w:t>mebli i innych odpadów wielkogabarytowych,</w:t>
      </w:r>
    </w:p>
    <w:p w:rsidR="00461A9C" w:rsidRDefault="00461A9C" w:rsidP="00461A9C">
      <w:pPr>
        <w:pStyle w:val="Akapitzlist"/>
        <w:numPr>
          <w:ilvl w:val="0"/>
          <w:numId w:val="4"/>
        </w:numPr>
        <w:jc w:val="both"/>
      </w:pPr>
      <w:r>
        <w:t>zużytych opon,</w:t>
      </w:r>
    </w:p>
    <w:p w:rsidR="00461A9C" w:rsidRDefault="00461A9C" w:rsidP="00B649A2">
      <w:pPr>
        <w:pStyle w:val="Akapitzlist"/>
        <w:numPr>
          <w:ilvl w:val="0"/>
          <w:numId w:val="4"/>
        </w:numPr>
        <w:jc w:val="both"/>
      </w:pPr>
      <w:r>
        <w:t>odpadów budowlanych i rozbiórkowych</w:t>
      </w:r>
      <w:r w:rsidR="00B649A2">
        <w:t>.</w:t>
      </w:r>
    </w:p>
    <w:p w:rsidR="00461A9C" w:rsidRDefault="00461A9C" w:rsidP="00461A9C">
      <w:pPr>
        <w:pStyle w:val="Akapitzlist"/>
        <w:jc w:val="both"/>
      </w:pPr>
    </w:p>
    <w:p w:rsidR="00461A9C" w:rsidRDefault="00461A9C" w:rsidP="00461A9C">
      <w:pPr>
        <w:pStyle w:val="Akapitzlist"/>
        <w:ind w:left="142"/>
        <w:jc w:val="both"/>
      </w:pPr>
      <w:r>
        <w:t>§ 4. Przeterminowane leki właściciel nieruchomości jest zobowiązany dostarczyć do pojemników rozstawionych w aptekach lub do punktu selektywnej zbiórki odpadów komunalnych w Studzieńcu.</w:t>
      </w:r>
    </w:p>
    <w:p w:rsidR="00461A9C" w:rsidRDefault="00461A9C" w:rsidP="00461A9C">
      <w:pPr>
        <w:pStyle w:val="Akapitzlist"/>
        <w:ind w:left="142"/>
        <w:jc w:val="both"/>
      </w:pPr>
    </w:p>
    <w:p w:rsidR="00FB1445" w:rsidRDefault="00461A9C" w:rsidP="00461A9C">
      <w:pPr>
        <w:pStyle w:val="Akapitzlist"/>
        <w:ind w:left="142"/>
        <w:jc w:val="both"/>
      </w:pPr>
      <w:r>
        <w:t xml:space="preserve">§ 5. Właściciel nieruchomości ma obowiązek zapewnić pracownikom firmy odbierającej odpady komunalne </w:t>
      </w:r>
      <w:r w:rsidR="00FB1445">
        <w:t xml:space="preserve">dostęp do urządzeń, w których gromadzone są odpady komunalne w dniach i godzinach ustalonych według harmonogramu wywozu, lub obowiązany jest udostępnić pojemniki przeznaczone do zbierania odpadów komunalnych, na czas odbierania tych odpadów, w szczególności poprzez ich wystawienie poza teren nieruchomości, w miejsce umożliwiające swobodny do nich dojazd.  </w:t>
      </w:r>
      <w:r>
        <w:t xml:space="preserve"> </w:t>
      </w:r>
    </w:p>
    <w:p w:rsidR="00FB1445" w:rsidRDefault="00FB1445" w:rsidP="00461A9C">
      <w:pPr>
        <w:pStyle w:val="Akapitzlist"/>
        <w:ind w:left="142"/>
        <w:jc w:val="both"/>
      </w:pPr>
    </w:p>
    <w:p w:rsidR="00186A4E" w:rsidRDefault="00FB1445" w:rsidP="00461A9C">
      <w:pPr>
        <w:pStyle w:val="Akapitzlist"/>
        <w:ind w:left="142"/>
        <w:jc w:val="both"/>
      </w:pPr>
      <w:r>
        <w:t>§ 6. Określa się częstotliwość odbioru odpadów komunalnych:</w:t>
      </w:r>
    </w:p>
    <w:p w:rsidR="00186A4E" w:rsidRDefault="00186A4E" w:rsidP="00461A9C">
      <w:pPr>
        <w:pStyle w:val="Akapitzlist"/>
        <w:ind w:left="142"/>
        <w:jc w:val="both"/>
      </w:pPr>
    </w:p>
    <w:p w:rsidR="00186A4E" w:rsidRDefault="00186A4E" w:rsidP="00186A4E">
      <w:pPr>
        <w:pStyle w:val="Akapitzlist"/>
        <w:numPr>
          <w:ilvl w:val="0"/>
          <w:numId w:val="7"/>
        </w:numPr>
        <w:ind w:left="709"/>
        <w:jc w:val="both"/>
      </w:pPr>
      <w:r>
        <w:t>dla budynków w zabudowie jedn</w:t>
      </w:r>
      <w:r w:rsidR="00F55DEA">
        <w:t>orodzinnej – nie rzadziej niż raz na</w:t>
      </w:r>
      <w:r>
        <w:t xml:space="preserve"> dwa tygodnie,</w:t>
      </w:r>
    </w:p>
    <w:p w:rsidR="00186A4E" w:rsidRDefault="00186A4E" w:rsidP="00186A4E">
      <w:pPr>
        <w:pStyle w:val="Akapitzlist"/>
        <w:numPr>
          <w:ilvl w:val="0"/>
          <w:numId w:val="7"/>
        </w:numPr>
        <w:ind w:left="709"/>
        <w:jc w:val="both"/>
      </w:pPr>
      <w:r>
        <w:t>dla budynków w zabudowie wielorodzinnej:</w:t>
      </w:r>
    </w:p>
    <w:p w:rsidR="00186A4E" w:rsidRDefault="00186A4E" w:rsidP="00186A4E">
      <w:pPr>
        <w:pStyle w:val="Akapitzlist"/>
        <w:numPr>
          <w:ilvl w:val="0"/>
          <w:numId w:val="8"/>
        </w:numPr>
        <w:jc w:val="both"/>
      </w:pPr>
      <w:r>
        <w:t>położonych na obszarze miasta Rogoźna będących w zasobach Spółdzielni Mieszkaniowej w Ro</w:t>
      </w:r>
      <w:r w:rsidR="00F55DEA">
        <w:t xml:space="preserve">goźnie – nie rzadziej niż </w:t>
      </w:r>
      <w:r>
        <w:t xml:space="preserve"> dwa</w:t>
      </w:r>
      <w:r w:rsidR="00F55DEA">
        <w:t xml:space="preserve"> razy w</w:t>
      </w:r>
      <w:r>
        <w:t xml:space="preserve"> </w:t>
      </w:r>
      <w:r w:rsidR="00F55DEA">
        <w:t>tygodniu</w:t>
      </w:r>
      <w:r>
        <w:t>,</w:t>
      </w:r>
    </w:p>
    <w:p w:rsidR="00186A4E" w:rsidRDefault="00186A4E" w:rsidP="00186A4E">
      <w:pPr>
        <w:pStyle w:val="Akapitzlist"/>
        <w:numPr>
          <w:ilvl w:val="0"/>
          <w:numId w:val="8"/>
        </w:numPr>
        <w:jc w:val="both"/>
      </w:pPr>
      <w:r>
        <w:t>położonych na obszarze miasta Rogoźna liczących powyżej 40 osób – nie rzadziej niż raz w tygodniu,</w:t>
      </w:r>
    </w:p>
    <w:p w:rsidR="00186A4E" w:rsidRDefault="00186A4E" w:rsidP="00186A4E">
      <w:pPr>
        <w:pStyle w:val="Akapitzlist"/>
        <w:numPr>
          <w:ilvl w:val="0"/>
          <w:numId w:val="8"/>
        </w:numPr>
        <w:jc w:val="both"/>
      </w:pPr>
      <w:r>
        <w:t>położonych na obszarze miasta Rogoźna liczących do 40 osób – nie rzadziej niż co dwa tygodnie,</w:t>
      </w:r>
    </w:p>
    <w:p w:rsidR="00186A4E" w:rsidRDefault="00186A4E" w:rsidP="00186A4E">
      <w:pPr>
        <w:pStyle w:val="Akapitzlist"/>
        <w:numPr>
          <w:ilvl w:val="0"/>
          <w:numId w:val="8"/>
        </w:numPr>
        <w:jc w:val="both"/>
      </w:pPr>
      <w:r>
        <w:t>położonych na terenach wiejskich liczących powyżej 150 mieszkańców – nie rzadziej niż raz w tygodniu,</w:t>
      </w:r>
    </w:p>
    <w:p w:rsidR="00186A4E" w:rsidRDefault="00186A4E" w:rsidP="00186A4E">
      <w:pPr>
        <w:pStyle w:val="Akapitzlist"/>
        <w:numPr>
          <w:ilvl w:val="0"/>
          <w:numId w:val="8"/>
        </w:numPr>
        <w:jc w:val="both"/>
      </w:pPr>
      <w:r>
        <w:t>położonych na terenach wiejskich liczących do 150 mieszkańców – nie rzadziej niż co dwa tygodnie.</w:t>
      </w:r>
    </w:p>
    <w:p w:rsidR="00186A4E" w:rsidRDefault="00186A4E" w:rsidP="00186A4E">
      <w:pPr>
        <w:pStyle w:val="Akapitzlist"/>
        <w:numPr>
          <w:ilvl w:val="0"/>
          <w:numId w:val="7"/>
        </w:numPr>
        <w:jc w:val="both"/>
      </w:pPr>
      <w:r>
        <w:t>dla szkół – nie rzadziej niż co dwa tygodnie,</w:t>
      </w:r>
    </w:p>
    <w:p w:rsidR="00186A4E" w:rsidRDefault="00186A4E" w:rsidP="00186A4E">
      <w:pPr>
        <w:pStyle w:val="Akapitzlist"/>
        <w:numPr>
          <w:ilvl w:val="0"/>
          <w:numId w:val="7"/>
        </w:numPr>
        <w:jc w:val="both"/>
      </w:pPr>
      <w:r>
        <w:t>dla obiektów użyteczności publicznej – nie rzadziej niż co dwa tygodnie,</w:t>
      </w:r>
    </w:p>
    <w:p w:rsidR="00186A4E" w:rsidRDefault="00186A4E" w:rsidP="00186A4E">
      <w:pPr>
        <w:pStyle w:val="Akapitzlist"/>
        <w:numPr>
          <w:ilvl w:val="0"/>
          <w:numId w:val="7"/>
        </w:numPr>
        <w:jc w:val="both"/>
      </w:pPr>
      <w:r>
        <w:t>dla żłobków i przedszkoli – nie rzadziej niż co dwa tygodnie,</w:t>
      </w:r>
    </w:p>
    <w:p w:rsidR="00E234D9" w:rsidRDefault="00186A4E" w:rsidP="00186A4E">
      <w:pPr>
        <w:pStyle w:val="Akapitzlist"/>
        <w:numPr>
          <w:ilvl w:val="0"/>
          <w:numId w:val="7"/>
        </w:numPr>
        <w:jc w:val="both"/>
      </w:pPr>
      <w:r>
        <w:t xml:space="preserve">dla lokali gastronomicznych – nie rzadziej niż raz </w:t>
      </w:r>
      <w:r w:rsidR="00E234D9">
        <w:t>w tygodniu,</w:t>
      </w:r>
    </w:p>
    <w:p w:rsidR="00E234D9" w:rsidRDefault="00E234D9" w:rsidP="00186A4E">
      <w:pPr>
        <w:pStyle w:val="Akapitzlist"/>
        <w:numPr>
          <w:ilvl w:val="0"/>
          <w:numId w:val="7"/>
        </w:numPr>
        <w:jc w:val="both"/>
      </w:pPr>
      <w:r>
        <w:t>dla lokali handlowych – nie rzadziej niż co dwa tygodnie,</w:t>
      </w:r>
    </w:p>
    <w:p w:rsidR="00E234D9" w:rsidRDefault="00E234D9" w:rsidP="00186A4E">
      <w:pPr>
        <w:pStyle w:val="Akapitzlist"/>
        <w:numPr>
          <w:ilvl w:val="0"/>
          <w:numId w:val="7"/>
        </w:numPr>
        <w:jc w:val="both"/>
      </w:pPr>
      <w:r>
        <w:t>z targowisk – codziennie,</w:t>
      </w:r>
    </w:p>
    <w:p w:rsidR="00E234D9" w:rsidRDefault="00E234D9" w:rsidP="00186A4E">
      <w:pPr>
        <w:pStyle w:val="Akapitzlist"/>
        <w:numPr>
          <w:ilvl w:val="0"/>
          <w:numId w:val="7"/>
        </w:numPr>
        <w:jc w:val="both"/>
      </w:pPr>
      <w:r>
        <w:t>dla zakładów produkcyjnych, rzemieślniczych i usługowych – nie rzadziej niż co dwa tygodnie,</w:t>
      </w:r>
    </w:p>
    <w:p w:rsidR="00E234D9" w:rsidRDefault="00E234D9" w:rsidP="00186A4E">
      <w:pPr>
        <w:pStyle w:val="Akapitzlist"/>
        <w:numPr>
          <w:ilvl w:val="0"/>
          <w:numId w:val="7"/>
        </w:numPr>
        <w:jc w:val="both"/>
      </w:pPr>
      <w:r>
        <w:t>hoteli i innych obiektów noclegowych – nie rzadziej niż co dwa tygodnie,</w:t>
      </w:r>
    </w:p>
    <w:p w:rsidR="00E234D9" w:rsidRDefault="00E234D9" w:rsidP="00186A4E">
      <w:pPr>
        <w:pStyle w:val="Akapitzlist"/>
        <w:numPr>
          <w:ilvl w:val="0"/>
          <w:numId w:val="7"/>
        </w:numPr>
        <w:jc w:val="both"/>
      </w:pPr>
      <w:r>
        <w:t>dla ogródków działkowych – nie rzadziej niż jeden raz w miesiącu,</w:t>
      </w:r>
    </w:p>
    <w:p w:rsidR="00E234D9" w:rsidRDefault="00E234D9" w:rsidP="00186A4E">
      <w:pPr>
        <w:pStyle w:val="Akapitzlist"/>
        <w:numPr>
          <w:ilvl w:val="0"/>
          <w:numId w:val="7"/>
        </w:numPr>
        <w:jc w:val="both"/>
      </w:pPr>
      <w:r>
        <w:t>dla nieruchomości na których znajdują się domki letniskowe lub innych nieruchomości wykorzystywanych na cele rekreacyjno-wypoczynkowe, wykorzystywanych jedynie przez część roku – nie r</w:t>
      </w:r>
      <w:r w:rsidR="00EF6728">
        <w:t xml:space="preserve">zadziej niż raz na dwa tygodnie w okresie od kwietnia do października włącznie, przez pozostałą część roku nie rzadziej niż raz w miesiącu, </w:t>
      </w:r>
    </w:p>
    <w:p w:rsidR="00E234D9" w:rsidRDefault="00E234D9" w:rsidP="00186A4E">
      <w:pPr>
        <w:pStyle w:val="Akapitzlist"/>
        <w:numPr>
          <w:ilvl w:val="0"/>
          <w:numId w:val="7"/>
        </w:numPr>
        <w:jc w:val="both"/>
      </w:pPr>
      <w:r>
        <w:t>z koszy ulicznych – nie rzadziej niż raz w tygodniu.</w:t>
      </w:r>
    </w:p>
    <w:p w:rsidR="00E234D9" w:rsidRDefault="00E234D9" w:rsidP="00E234D9">
      <w:pPr>
        <w:pStyle w:val="Akapitzlist"/>
        <w:ind w:left="502"/>
        <w:jc w:val="both"/>
      </w:pPr>
    </w:p>
    <w:p w:rsidR="00E234D9" w:rsidRDefault="00E234D9" w:rsidP="00E234D9">
      <w:pPr>
        <w:pStyle w:val="Akapitzlist"/>
        <w:ind w:left="142"/>
        <w:jc w:val="both"/>
      </w:pPr>
      <w:r>
        <w:t xml:space="preserve">§ 7. </w:t>
      </w:r>
      <w:r w:rsidR="000621C4">
        <w:t>. Określa się częstotliwość odbioru odpadów komunalnych zebranych selektywnie:</w:t>
      </w:r>
    </w:p>
    <w:p w:rsidR="000621C4" w:rsidRDefault="000621C4" w:rsidP="00E234D9">
      <w:pPr>
        <w:pStyle w:val="Akapitzlist"/>
        <w:ind w:left="142"/>
        <w:jc w:val="both"/>
      </w:pPr>
    </w:p>
    <w:p w:rsidR="000621C4" w:rsidRDefault="000621C4" w:rsidP="00E234D9">
      <w:pPr>
        <w:pStyle w:val="Akapitzlist"/>
        <w:numPr>
          <w:ilvl w:val="0"/>
          <w:numId w:val="9"/>
        </w:numPr>
        <w:jc w:val="both"/>
      </w:pPr>
      <w:r>
        <w:t xml:space="preserve">dla </w:t>
      </w:r>
      <w:r w:rsidR="00E234D9">
        <w:t>zabudowy jednorodzinnej</w:t>
      </w:r>
      <w:r>
        <w:t>,</w:t>
      </w:r>
      <w:r w:rsidR="00E234D9">
        <w:t xml:space="preserve"> gromadzone w workach</w:t>
      </w:r>
      <w:r>
        <w:t xml:space="preserve"> – jeden raz w miesiącu,</w:t>
      </w:r>
    </w:p>
    <w:p w:rsidR="000621C4" w:rsidRDefault="000621C4" w:rsidP="00E234D9">
      <w:pPr>
        <w:pStyle w:val="Akapitzlist"/>
        <w:numPr>
          <w:ilvl w:val="0"/>
          <w:numId w:val="9"/>
        </w:numPr>
        <w:jc w:val="both"/>
      </w:pPr>
      <w:r>
        <w:t>dla budynków w zabudowie wielorodzinnej:</w:t>
      </w:r>
    </w:p>
    <w:p w:rsidR="000621C4" w:rsidRDefault="000621C4" w:rsidP="000621C4">
      <w:pPr>
        <w:pStyle w:val="Akapitzlist"/>
        <w:numPr>
          <w:ilvl w:val="0"/>
          <w:numId w:val="10"/>
        </w:numPr>
        <w:jc w:val="both"/>
      </w:pPr>
      <w:r>
        <w:t>położonych na obszarze miasta Rogoźna będących w zasobach Spółdzielni Mieszkaniowej w Rogoźnie – nie rzadziej niż co dwa tygodnie,</w:t>
      </w:r>
    </w:p>
    <w:p w:rsidR="000621C4" w:rsidRDefault="000621C4" w:rsidP="000621C4">
      <w:pPr>
        <w:pStyle w:val="Akapitzlist"/>
        <w:numPr>
          <w:ilvl w:val="0"/>
          <w:numId w:val="10"/>
        </w:numPr>
        <w:jc w:val="both"/>
      </w:pPr>
      <w:r>
        <w:t>położonych na obszarze miasta Rogoźna liczących do 40 osób- nie rzadziej niż raz w miesiącu,</w:t>
      </w:r>
    </w:p>
    <w:p w:rsidR="000621C4" w:rsidRDefault="000621C4" w:rsidP="000621C4">
      <w:pPr>
        <w:pStyle w:val="Akapitzlist"/>
        <w:numPr>
          <w:ilvl w:val="0"/>
          <w:numId w:val="10"/>
        </w:numPr>
        <w:jc w:val="both"/>
      </w:pPr>
      <w:r>
        <w:t>położonych na obszarze miasta Rogoźna liczących powyżej 40 osób – nie rzadziej niż co dwa tygodnie,</w:t>
      </w:r>
    </w:p>
    <w:p w:rsidR="000621C4" w:rsidRDefault="000621C4" w:rsidP="000621C4">
      <w:pPr>
        <w:pStyle w:val="Akapitzlist"/>
        <w:numPr>
          <w:ilvl w:val="0"/>
          <w:numId w:val="10"/>
        </w:numPr>
        <w:jc w:val="both"/>
      </w:pPr>
      <w:r>
        <w:lastRenderedPageBreak/>
        <w:t>położonych na terenach wiejskich liczących do 150 mieszkańców – nie rzadziej niż raz w miesiącu,</w:t>
      </w:r>
    </w:p>
    <w:p w:rsidR="000621C4" w:rsidRDefault="000621C4" w:rsidP="000621C4">
      <w:pPr>
        <w:pStyle w:val="Akapitzlist"/>
        <w:numPr>
          <w:ilvl w:val="0"/>
          <w:numId w:val="10"/>
        </w:numPr>
        <w:jc w:val="both"/>
      </w:pPr>
      <w:r>
        <w:t>położonych na terenach wiejskich liczących powyżej 150 mieszkańców – nie rzadziej niż co dwa tygodnie,</w:t>
      </w:r>
    </w:p>
    <w:p w:rsidR="000621C4" w:rsidRDefault="000621C4" w:rsidP="000621C4">
      <w:pPr>
        <w:pStyle w:val="Akapitzlist"/>
        <w:numPr>
          <w:ilvl w:val="0"/>
          <w:numId w:val="9"/>
        </w:numPr>
        <w:jc w:val="both"/>
      </w:pPr>
      <w:r>
        <w:t>dla nieruchomości, na których znajdują się domki letniskowe lub innych nieruchomości wykorzystywanych na cele rekreacyjno-wypoczynkowe, wykorzystywanych jedynie przez część roku – nie rzadziej niż raz na miesiąc,</w:t>
      </w:r>
    </w:p>
    <w:p w:rsidR="000621C4" w:rsidRDefault="000621C4" w:rsidP="000621C4">
      <w:pPr>
        <w:pStyle w:val="Akapitzlist"/>
        <w:numPr>
          <w:ilvl w:val="0"/>
          <w:numId w:val="9"/>
        </w:numPr>
        <w:jc w:val="both"/>
      </w:pPr>
      <w:r>
        <w:t>z pozostałych terenów – nie rzadziej niż raz w miesiącu,</w:t>
      </w:r>
    </w:p>
    <w:p w:rsidR="000621C4" w:rsidRDefault="000621C4" w:rsidP="000621C4">
      <w:pPr>
        <w:pStyle w:val="Akapitzlist"/>
        <w:numPr>
          <w:ilvl w:val="0"/>
          <w:numId w:val="9"/>
        </w:numPr>
        <w:jc w:val="both"/>
      </w:pPr>
      <w:r>
        <w:t>odpady wielkogabarytowe oraz zużyty sprzęt elektryczny i elektroniczny będą odbierane z terenów nieruchomości dwa razy w roku na wiosnę i jesień, zgodnie z harmonogramem,</w:t>
      </w:r>
    </w:p>
    <w:p w:rsidR="00E341CC" w:rsidRDefault="007E19B9" w:rsidP="000621C4">
      <w:pPr>
        <w:pStyle w:val="Akapitzlist"/>
        <w:numPr>
          <w:ilvl w:val="0"/>
          <w:numId w:val="9"/>
        </w:numPr>
        <w:jc w:val="both"/>
      </w:pPr>
      <w:r>
        <w:t>b</w:t>
      </w:r>
      <w:r w:rsidR="000621C4">
        <w:t>ioodpady – będą odbierane</w:t>
      </w:r>
      <w:r w:rsidR="00E341CC">
        <w:t>:</w:t>
      </w:r>
    </w:p>
    <w:p w:rsidR="000621C4" w:rsidRDefault="00E341CC" w:rsidP="001F532E">
      <w:pPr>
        <w:pStyle w:val="Akapitzlist"/>
        <w:numPr>
          <w:ilvl w:val="0"/>
          <w:numId w:val="11"/>
        </w:numPr>
        <w:jc w:val="both"/>
      </w:pPr>
      <w:r>
        <w:t>nie rzadziej niż raz na dwa tygodnie, w okresie od kwietnia do października włącznie oraz nie rzadziej niż wraz na miesiąc przez pozostałą część roku dla budynków mieszkalnych jednorodzinnych oraz dla nieru</w:t>
      </w:r>
      <w:r w:rsidR="009150A1">
        <w:t>chomości, na której znajduje się domek letniskowy, lub innej nieruchomości wykorzystywanej na cele rekreacyjno-</w:t>
      </w:r>
      <w:r>
        <w:t>wypoczynkowe</w:t>
      </w:r>
      <w:r w:rsidR="009150A1">
        <w:t>,</w:t>
      </w:r>
    </w:p>
    <w:p w:rsidR="001F532E" w:rsidRDefault="001F532E" w:rsidP="001F532E">
      <w:pPr>
        <w:pStyle w:val="Akapitzlist"/>
        <w:numPr>
          <w:ilvl w:val="0"/>
          <w:numId w:val="11"/>
        </w:numPr>
        <w:jc w:val="both"/>
      </w:pPr>
      <w:r>
        <w:t xml:space="preserve">nie rzadziej niż raz na tydzień, w okresie od kwietnia do października włącznie oraz nie rzadziej </w:t>
      </w:r>
      <w:r w:rsidR="00811EE9">
        <w:t>niż raz na dwa tygodnie przez pozostałą część roku dla nieruchomości wielolokalowych.</w:t>
      </w:r>
      <w:r>
        <w:t xml:space="preserve"> </w:t>
      </w:r>
    </w:p>
    <w:p w:rsidR="007E19B9" w:rsidRDefault="007E19B9" w:rsidP="000621C4">
      <w:pPr>
        <w:pStyle w:val="Akapitzlist"/>
        <w:numPr>
          <w:ilvl w:val="0"/>
          <w:numId w:val="9"/>
        </w:numPr>
        <w:jc w:val="both"/>
      </w:pPr>
      <w:r>
        <w:t>odzież i tekstylia – będą odbierane w miarę potrzeb, przez przedsiębiorcę prowad</w:t>
      </w:r>
      <w:r w:rsidR="00B649A2">
        <w:t>zącego zbiórkę odzieży używanej,</w:t>
      </w:r>
    </w:p>
    <w:p w:rsidR="007E19B9" w:rsidRDefault="00B649A2" w:rsidP="000621C4">
      <w:pPr>
        <w:pStyle w:val="Akapitzlist"/>
        <w:numPr>
          <w:ilvl w:val="0"/>
          <w:numId w:val="9"/>
        </w:numPr>
        <w:jc w:val="both"/>
      </w:pPr>
      <w:r>
        <w:t>p</w:t>
      </w:r>
      <w:r w:rsidR="007E19B9">
        <w:t>rzeterminowane leki oraz zużyte baterie i akumulatory – będą odbierane w miarę potrzeb, w zależności od zapełnienia pojemników w aptekach i innych miejscach – nie</w:t>
      </w:r>
      <w:r>
        <w:t xml:space="preserve"> rzadziej niż raz na kwartał lub</w:t>
      </w:r>
      <w:r w:rsidR="007E19B9">
        <w:t xml:space="preserve"> na PSZOK,</w:t>
      </w:r>
    </w:p>
    <w:p w:rsidR="007E19B9" w:rsidRDefault="007E19B9" w:rsidP="000621C4">
      <w:pPr>
        <w:pStyle w:val="Akapitzlist"/>
        <w:numPr>
          <w:ilvl w:val="0"/>
          <w:numId w:val="9"/>
        </w:numPr>
        <w:jc w:val="both"/>
      </w:pPr>
      <w:r>
        <w:t>odpady niebezpieczne i chemikalia – będą odbierane w punktach selektywnego zbierania odpadów komunalnych w tym mobilnych, zgodnie z harmonogramem, minimum dwa racy w roku lub można dostarczyć na PSZOK,</w:t>
      </w:r>
    </w:p>
    <w:p w:rsidR="007E19B9" w:rsidRDefault="007E19B9" w:rsidP="000621C4">
      <w:pPr>
        <w:pStyle w:val="Akapitzlist"/>
        <w:numPr>
          <w:ilvl w:val="0"/>
          <w:numId w:val="9"/>
        </w:numPr>
        <w:jc w:val="both"/>
      </w:pPr>
      <w:r>
        <w:t>odpady niekwalifikujące się do odpadów medycznych powstałych w gospodarstwie domowym w wyniku przyjmowania produktów leczenia w formie iniekcji i prowadzenia monitoringu poziomu substancji we krwi, w szczególności igły i strzykawki odbierane będą na PSZOK.</w:t>
      </w:r>
    </w:p>
    <w:p w:rsidR="00FF6BF5" w:rsidRDefault="00FF6BF5" w:rsidP="00FF6BF5">
      <w:pPr>
        <w:jc w:val="both"/>
      </w:pPr>
      <w:r>
        <w:t>§ 8. Właściciel nieruchomości może zgłosić telefonicznie lub osobiście w Urzędzie Miejski</w:t>
      </w:r>
      <w:r w:rsidR="006E323A">
        <w:t>m</w:t>
      </w:r>
      <w:r>
        <w:t xml:space="preserve"> w Rog</w:t>
      </w:r>
      <w:r w:rsidR="006E323A">
        <w:t xml:space="preserve">oźnie, w godzinach urzędowania,  przypadki niewłaściwego świadczenia usług przez przedsiębiorcę odbierającego odpady komunalne lub przez prowadzącego punkt selektywnego zbierania odpadów komunalnych. </w:t>
      </w:r>
    </w:p>
    <w:p w:rsidR="007E19B9" w:rsidRDefault="007E19B9" w:rsidP="007E19B9">
      <w:pPr>
        <w:jc w:val="both"/>
      </w:pPr>
      <w:r>
        <w:t>§</w:t>
      </w:r>
      <w:r w:rsidR="00FF6BF5">
        <w:t xml:space="preserve"> 9</w:t>
      </w:r>
      <w:r>
        <w:t>. Wykonanie powierza się Burmistrzowi Rogoźna.</w:t>
      </w:r>
    </w:p>
    <w:p w:rsidR="009C5CA3" w:rsidRDefault="00FF6BF5" w:rsidP="007E19B9">
      <w:pPr>
        <w:jc w:val="both"/>
      </w:pPr>
      <w:r>
        <w:t>§ 10</w:t>
      </w:r>
      <w:r w:rsidR="007E19B9">
        <w:t xml:space="preserve">. Traci moc uchwała Nr XXI/192/2016 Rady Miejskiej w Rogoźnie z dnia 27.01.2016 r. w sprawie ustalenia szczegółowego sposobu i zakresu świadczenia usług w zakresie odbierania odpadów komunalnych od właścicieli nieruchomości z terenu Gminy Rogoźno i zagospodarowania </w:t>
      </w:r>
      <w:r w:rsidR="009C5CA3">
        <w:t>tych odpadów w zamian za uiszczoną przez właściciela nieruchomości opłatę za gospodarowanie odpadami komunalnymi.</w:t>
      </w:r>
    </w:p>
    <w:p w:rsidR="009C5CA3" w:rsidRDefault="009C5CA3" w:rsidP="007E19B9">
      <w:pPr>
        <w:jc w:val="both"/>
      </w:pPr>
      <w:r>
        <w:t>§ 1</w:t>
      </w:r>
      <w:r w:rsidR="00FF6BF5">
        <w:t>1</w:t>
      </w:r>
      <w:r>
        <w:t>. Uchwała wchodzi w życie 1 stycznia 2020 r. po ogłoszeniu w Dzienn</w:t>
      </w:r>
      <w:r w:rsidR="0049563D">
        <w:t>iku Urzędowym Województwa Wielk</w:t>
      </w:r>
      <w:r>
        <w:t>o</w:t>
      </w:r>
      <w:r w:rsidR="0049563D">
        <w:t>po</w:t>
      </w:r>
      <w:r>
        <w:t>lskiego.</w:t>
      </w:r>
    </w:p>
    <w:p w:rsidR="00186A4E" w:rsidRDefault="007E19B9" w:rsidP="007E19B9">
      <w:pPr>
        <w:jc w:val="both"/>
      </w:pPr>
      <w:r>
        <w:t xml:space="preserve">    </w:t>
      </w:r>
      <w:r w:rsidR="00E234D9">
        <w:t xml:space="preserve">      </w:t>
      </w:r>
      <w:r w:rsidR="00186A4E">
        <w:t xml:space="preserve"> </w:t>
      </w:r>
    </w:p>
    <w:p w:rsidR="00855325" w:rsidRDefault="00FB1445" w:rsidP="00186A4E">
      <w:pPr>
        <w:ind w:left="142"/>
        <w:jc w:val="both"/>
      </w:pPr>
      <w:r>
        <w:t xml:space="preserve"> </w:t>
      </w:r>
      <w:r w:rsidR="00461A9C">
        <w:t xml:space="preserve">    </w:t>
      </w:r>
      <w:r w:rsidR="00412A15">
        <w:t xml:space="preserve"> </w:t>
      </w:r>
      <w:r w:rsidR="00855325">
        <w:t xml:space="preserve">       </w:t>
      </w:r>
    </w:p>
    <w:p w:rsidR="001B588D" w:rsidRDefault="001B588D" w:rsidP="00186A4E">
      <w:pPr>
        <w:ind w:left="142"/>
        <w:jc w:val="both"/>
      </w:pPr>
    </w:p>
    <w:p w:rsidR="00E71EAA" w:rsidRDefault="00E71EAA" w:rsidP="00186A4E">
      <w:pPr>
        <w:ind w:left="142"/>
        <w:jc w:val="both"/>
      </w:pPr>
    </w:p>
    <w:p w:rsidR="00B649A2" w:rsidRDefault="001B588D" w:rsidP="001B588D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UZASADNIENIE                                                                                                                                                       do uchwały Nr </w:t>
      </w:r>
      <w:r w:rsidR="00E71EAA">
        <w:rPr>
          <w:b/>
          <w:sz w:val="24"/>
          <w:szCs w:val="24"/>
        </w:rPr>
        <w:t>XXI/187/2019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Rady Miejskiej w Rogoźnie                                                                                                                                                 z dnia </w:t>
      </w:r>
      <w:r w:rsidR="00E71EAA">
        <w:rPr>
          <w:b/>
        </w:rPr>
        <w:t>27.11.2019 r.</w:t>
      </w:r>
      <w:r>
        <w:rPr>
          <w:b/>
          <w:sz w:val="24"/>
          <w:szCs w:val="24"/>
        </w:rPr>
        <w:t xml:space="preserve">                       </w:t>
      </w:r>
    </w:p>
    <w:p w:rsidR="001B588D" w:rsidRDefault="001B588D" w:rsidP="001B588D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B649A2" w:rsidRDefault="001B588D" w:rsidP="00186A4E">
      <w:pPr>
        <w:ind w:left="142"/>
        <w:jc w:val="both"/>
        <w:rPr>
          <w:bCs/>
        </w:rPr>
      </w:pPr>
      <w:r>
        <w:t xml:space="preserve">Proponowana zmiana uchwały wynika </w:t>
      </w:r>
      <w:r w:rsidR="00B649A2" w:rsidRPr="00A07680">
        <w:rPr>
          <w:bCs/>
        </w:rPr>
        <w:t>z</w:t>
      </w:r>
      <w:r w:rsidR="00B649A2">
        <w:rPr>
          <w:bCs/>
        </w:rPr>
        <w:t>e zmiany Ustawy z dnia 13 września 1996 r. o utrzymaniu czystości i po</w:t>
      </w:r>
      <w:r w:rsidR="00E03746">
        <w:rPr>
          <w:bCs/>
        </w:rPr>
        <w:t>rządku w gminach. (Dz. U. z 2019 poz. 2010</w:t>
      </w:r>
      <w:r w:rsidR="00B649A2">
        <w:rPr>
          <w:bCs/>
        </w:rPr>
        <w:t xml:space="preserve"> ze zm.), w której to wprowadzono zmiany przepisów dot. rodzajów odpadów komunalnych odbieranych w Punkcie Selektywnego Zbierania Odpadów w Studzieńcu oraz częstotliwości obioru odpadów komunalnych.</w:t>
      </w:r>
    </w:p>
    <w:p w:rsidR="001B588D" w:rsidRDefault="00B649A2" w:rsidP="00186A4E">
      <w:pPr>
        <w:ind w:left="142"/>
        <w:jc w:val="both"/>
      </w:pPr>
      <w:r>
        <w:rPr>
          <w:bCs/>
        </w:rPr>
        <w:t xml:space="preserve">W związku z powyższym podjęcie niniejszej uchwały uważa się za zasadne.   </w:t>
      </w:r>
      <w:r w:rsidRPr="00A07680">
        <w:rPr>
          <w:bCs/>
        </w:rPr>
        <w:t xml:space="preserve">      </w:t>
      </w:r>
    </w:p>
    <w:sectPr w:rsidR="001B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E79"/>
    <w:multiLevelType w:val="hybridMultilevel"/>
    <w:tmpl w:val="3168AD22"/>
    <w:lvl w:ilvl="0" w:tplc="F7926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8E3DAA"/>
    <w:multiLevelType w:val="hybridMultilevel"/>
    <w:tmpl w:val="882EF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4626"/>
    <w:multiLevelType w:val="hybridMultilevel"/>
    <w:tmpl w:val="03AAD188"/>
    <w:lvl w:ilvl="0" w:tplc="24E26D8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031D6C"/>
    <w:multiLevelType w:val="hybridMultilevel"/>
    <w:tmpl w:val="8F02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0FAA"/>
    <w:multiLevelType w:val="hybridMultilevel"/>
    <w:tmpl w:val="81FC1D32"/>
    <w:lvl w:ilvl="0" w:tplc="904415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172BD9"/>
    <w:multiLevelType w:val="hybridMultilevel"/>
    <w:tmpl w:val="14EE6F3C"/>
    <w:lvl w:ilvl="0" w:tplc="5AEEB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EE6029"/>
    <w:multiLevelType w:val="hybridMultilevel"/>
    <w:tmpl w:val="E666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78AA"/>
    <w:multiLevelType w:val="hybridMultilevel"/>
    <w:tmpl w:val="5E60DBA6"/>
    <w:lvl w:ilvl="0" w:tplc="E5FEBEA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6F331A"/>
    <w:multiLevelType w:val="hybridMultilevel"/>
    <w:tmpl w:val="5492E102"/>
    <w:lvl w:ilvl="0" w:tplc="46BAB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E52E5C"/>
    <w:multiLevelType w:val="hybridMultilevel"/>
    <w:tmpl w:val="BE50947E"/>
    <w:lvl w:ilvl="0" w:tplc="CADE4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5F67D89"/>
    <w:multiLevelType w:val="hybridMultilevel"/>
    <w:tmpl w:val="018CA0DA"/>
    <w:lvl w:ilvl="0" w:tplc="F23469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25"/>
    <w:rsid w:val="000621C4"/>
    <w:rsid w:val="00186A4E"/>
    <w:rsid w:val="001B588D"/>
    <w:rsid w:val="001F532E"/>
    <w:rsid w:val="00412A15"/>
    <w:rsid w:val="00461A9C"/>
    <w:rsid w:val="0049563D"/>
    <w:rsid w:val="006059F0"/>
    <w:rsid w:val="006E323A"/>
    <w:rsid w:val="007E19B9"/>
    <w:rsid w:val="00811EE9"/>
    <w:rsid w:val="00855325"/>
    <w:rsid w:val="009150A1"/>
    <w:rsid w:val="00915991"/>
    <w:rsid w:val="009C5CA3"/>
    <w:rsid w:val="00A94B0D"/>
    <w:rsid w:val="00B649A2"/>
    <w:rsid w:val="00BC09EE"/>
    <w:rsid w:val="00E03746"/>
    <w:rsid w:val="00E234D9"/>
    <w:rsid w:val="00E341CC"/>
    <w:rsid w:val="00E71EAA"/>
    <w:rsid w:val="00E84B8F"/>
    <w:rsid w:val="00E9521C"/>
    <w:rsid w:val="00EF6728"/>
    <w:rsid w:val="00F55DEA"/>
    <w:rsid w:val="00FB1445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8916C-CB13-4E56-BF35-4FBF23B7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A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Anna Niespodziana</cp:lastModifiedBy>
  <cp:revision>2</cp:revision>
  <cp:lastPrinted>2019-10-22T05:30:00Z</cp:lastPrinted>
  <dcterms:created xsi:type="dcterms:W3CDTF">2019-11-28T07:36:00Z</dcterms:created>
  <dcterms:modified xsi:type="dcterms:W3CDTF">2019-11-28T07:36:00Z</dcterms:modified>
</cp:coreProperties>
</file>